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31C1" w14:textId="77777777" w:rsidR="00B60BCF" w:rsidRPr="00B60BCF" w:rsidRDefault="00B60BCF" w:rsidP="00CE4F1B">
      <w:pPr>
        <w:pBdr>
          <w:bottom w:val="single" w:sz="8" w:space="4" w:color="4F81BD"/>
        </w:pBdr>
        <w:spacing w:after="300" w:line="240" w:lineRule="auto"/>
        <w:ind w:left="-164"/>
        <w:contextualSpacing/>
        <w:jc w:val="both"/>
        <w:outlineLvl w:val="0"/>
        <w:rPr>
          <w:rFonts w:ascii="Arial" w:eastAsia="Times New Roman" w:hAnsi="Arial" w:cs="Arial"/>
          <w:color w:val="183A64"/>
          <w:spacing w:val="5"/>
          <w:kern w:val="28"/>
          <w:sz w:val="52"/>
          <w:szCs w:val="52"/>
          <w:lang w:val="en-US" w:eastAsia="ja-JP"/>
        </w:rPr>
      </w:pPr>
      <w:bookmarkStart w:id="0" w:name="_GoBack"/>
      <w:bookmarkEnd w:id="0"/>
      <w:r>
        <w:rPr>
          <w:rFonts w:ascii="Cambria" w:eastAsia="Times New Roman" w:hAnsi="Cambria" w:cs="Times New Roman"/>
          <w:noProof/>
          <w:color w:val="183A64"/>
          <w:spacing w:val="5"/>
          <w:kern w:val="28"/>
          <w:sz w:val="52"/>
          <w:szCs w:val="52"/>
        </w:rPr>
        <w:drawing>
          <wp:anchor distT="0" distB="0" distL="114300" distR="114300" simplePos="0" relativeHeight="251660288" behindDoc="0" locked="0" layoutInCell="1" allowOverlap="1" wp14:anchorId="32C03216" wp14:editId="65A94997">
            <wp:simplePos x="0" y="0"/>
            <wp:positionH relativeFrom="column">
              <wp:posOffset>4921857</wp:posOffset>
            </wp:positionH>
            <wp:positionV relativeFrom="paragraph">
              <wp:posOffset>-572493</wp:posOffset>
            </wp:positionV>
            <wp:extent cx="857269" cy="6838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58716" cy="6849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6782">
        <w:rPr>
          <w:rFonts w:ascii="Arial" w:eastAsia="Times New Roman" w:hAnsi="Arial" w:cs="Arial"/>
          <w:color w:val="183A64"/>
          <w:spacing w:val="5"/>
          <w:kern w:val="28"/>
          <w:sz w:val="52"/>
          <w:szCs w:val="52"/>
          <w:lang w:eastAsia="ja-JP"/>
        </w:rPr>
        <w:t xml:space="preserve">Tree Management </w:t>
      </w:r>
      <w:r w:rsidRPr="00B60BCF">
        <w:rPr>
          <w:rFonts w:ascii="Arial" w:eastAsia="Times New Roman" w:hAnsi="Arial" w:cs="Arial"/>
          <w:color w:val="183A64"/>
          <w:spacing w:val="5"/>
          <w:kern w:val="28"/>
          <w:sz w:val="52"/>
          <w:szCs w:val="52"/>
          <w:lang w:eastAsia="ja-JP"/>
        </w:rPr>
        <w:t>Policy</w:t>
      </w:r>
    </w:p>
    <w:p w14:paraId="32C031C2" w14:textId="77777777"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Document Information</w:t>
      </w:r>
    </w:p>
    <w:tbl>
      <w:tblPr>
        <w:tblW w:w="9322" w:type="dxa"/>
        <w:tblBorders>
          <w:top w:val="single" w:sz="8" w:space="0" w:color="1F497D"/>
          <w:left w:val="single" w:sz="8" w:space="0" w:color="1F497D"/>
          <w:bottom w:val="single" w:sz="8" w:space="0" w:color="1F497D"/>
          <w:right w:val="single" w:sz="8" w:space="0" w:color="1F497D"/>
          <w:insideH w:val="single" w:sz="6" w:space="0" w:color="1F497D"/>
          <w:insideV w:val="single" w:sz="6" w:space="0" w:color="1F497D"/>
        </w:tblBorders>
        <w:tblLayout w:type="fixed"/>
        <w:tblLook w:val="0000" w:firstRow="0" w:lastRow="0" w:firstColumn="0" w:lastColumn="0" w:noHBand="0" w:noVBand="0"/>
      </w:tblPr>
      <w:tblGrid>
        <w:gridCol w:w="3652"/>
        <w:gridCol w:w="5670"/>
      </w:tblGrid>
      <w:tr w:rsidR="0020304A" w:rsidRPr="00B60BCF" w14:paraId="32C031C5" w14:textId="77777777" w:rsidTr="00636782">
        <w:tc>
          <w:tcPr>
            <w:tcW w:w="3652" w:type="dxa"/>
            <w:tcBorders>
              <w:top w:val="single" w:sz="8" w:space="0" w:color="1F497D"/>
            </w:tcBorders>
            <w:shd w:val="clear" w:color="auto" w:fill="4F81BD"/>
          </w:tcPr>
          <w:p w14:paraId="32C031C3" w14:textId="77777777" w:rsidR="0020304A" w:rsidRPr="00B60BCF" w:rsidRDefault="0020304A" w:rsidP="00636782">
            <w:pPr>
              <w:spacing w:before="56" w:after="113" w:line="240" w:lineRule="auto"/>
              <w:rPr>
                <w:rFonts w:ascii="Arial" w:eastAsia="Times New Roman" w:hAnsi="Arial" w:cs="Arial"/>
                <w:color w:val="FFFFFF"/>
                <w:lang w:eastAsia="zh-TW"/>
              </w:rPr>
            </w:pPr>
            <w:r w:rsidRPr="00B60BCF">
              <w:rPr>
                <w:rFonts w:ascii="Arial" w:eastAsia="Times New Roman" w:hAnsi="Arial" w:cs="Arial"/>
                <w:b/>
                <w:bCs/>
                <w:color w:val="FFFFFF"/>
                <w:lang w:eastAsia="zh-TW"/>
              </w:rPr>
              <w:t>Version</w:t>
            </w:r>
            <w:r>
              <w:rPr>
                <w:rFonts w:ascii="Arial" w:eastAsia="Times New Roman" w:hAnsi="Arial" w:cs="Arial"/>
                <w:b/>
                <w:bCs/>
                <w:color w:val="FFFFFF"/>
                <w:lang w:eastAsia="zh-TW"/>
              </w:rPr>
              <w:t xml:space="preserve"> Date </w:t>
            </w:r>
            <w:r>
              <w:rPr>
                <w:rFonts w:ascii="Arial" w:eastAsia="Times New Roman" w:hAnsi="Arial" w:cs="Arial"/>
                <w:b/>
                <w:bCs/>
                <w:color w:val="FFFFFF"/>
                <w:lang w:eastAsia="zh-TW"/>
              </w:rPr>
              <w:br/>
            </w:r>
            <w:r w:rsidRPr="003A4A2B">
              <w:rPr>
                <w:rFonts w:ascii="Arial" w:eastAsia="Times New Roman" w:hAnsi="Arial" w:cs="Arial"/>
                <w:bCs/>
                <w:i/>
                <w:color w:val="FFFFFF"/>
                <w:sz w:val="16"/>
                <w:szCs w:val="16"/>
                <w:lang w:eastAsia="zh-TW"/>
              </w:rPr>
              <w:t>(Draft or Council Meeting date)</w:t>
            </w:r>
          </w:p>
        </w:tc>
        <w:tc>
          <w:tcPr>
            <w:tcW w:w="5670" w:type="dxa"/>
            <w:tcBorders>
              <w:top w:val="single" w:sz="8" w:space="0" w:color="1F497D"/>
            </w:tcBorders>
          </w:tcPr>
          <w:p w14:paraId="32C031C4" w14:textId="4E342253" w:rsidR="0020304A" w:rsidRPr="00B60BCF" w:rsidRDefault="00647B45" w:rsidP="00387064">
            <w:pPr>
              <w:spacing w:before="56" w:after="113" w:line="240" w:lineRule="auto"/>
              <w:jc w:val="both"/>
              <w:rPr>
                <w:rFonts w:ascii="Arial" w:eastAsia="Times New Roman" w:hAnsi="Arial" w:cs="Arial"/>
                <w:color w:val="333333"/>
                <w:lang w:eastAsia="zh-TW"/>
              </w:rPr>
            </w:pPr>
            <w:r>
              <w:rPr>
                <w:rFonts w:ascii="Arial" w:eastAsia="Times New Roman" w:hAnsi="Arial" w:cs="Arial"/>
                <w:lang w:eastAsia="zh-TW"/>
              </w:rPr>
              <w:t>25 February 2020</w:t>
            </w:r>
          </w:p>
        </w:tc>
      </w:tr>
      <w:tr w:rsidR="0020304A" w:rsidRPr="00B60BCF" w14:paraId="32C031C8" w14:textId="77777777" w:rsidTr="00636782">
        <w:tc>
          <w:tcPr>
            <w:tcW w:w="3652" w:type="dxa"/>
            <w:shd w:val="clear" w:color="auto" w:fill="4F81BD"/>
          </w:tcPr>
          <w:p w14:paraId="32C031C6" w14:textId="77777777" w:rsidR="0020304A" w:rsidRPr="00B60BCF" w:rsidRDefault="0020304A" w:rsidP="00636782">
            <w:pPr>
              <w:spacing w:before="56" w:after="113" w:line="240" w:lineRule="auto"/>
              <w:rPr>
                <w:rFonts w:ascii="Arial" w:eastAsia="Times New Roman" w:hAnsi="Arial" w:cs="Arial"/>
                <w:color w:val="FFFFFF"/>
                <w:lang w:eastAsia="zh-TW"/>
              </w:rPr>
            </w:pPr>
            <w:r w:rsidRPr="00B60BCF">
              <w:rPr>
                <w:rFonts w:ascii="Arial" w:eastAsia="Times New Roman" w:hAnsi="Arial" w:cs="Arial"/>
                <w:b/>
                <w:bCs/>
                <w:color w:val="FFFFFF"/>
                <w:lang w:eastAsia="zh-TW"/>
              </w:rPr>
              <w:t>Author</w:t>
            </w:r>
          </w:p>
        </w:tc>
        <w:tc>
          <w:tcPr>
            <w:tcW w:w="5670" w:type="dxa"/>
          </w:tcPr>
          <w:p w14:paraId="32C031C7" w14:textId="488379DD" w:rsidR="0020304A" w:rsidRPr="00B60BCF" w:rsidRDefault="00387064" w:rsidP="00636782">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Engineering Environmental Officer</w:t>
            </w:r>
          </w:p>
        </w:tc>
      </w:tr>
      <w:tr w:rsidR="0020304A" w:rsidRPr="00B60BCF" w14:paraId="32C031CC" w14:textId="77777777" w:rsidTr="00636782">
        <w:tc>
          <w:tcPr>
            <w:tcW w:w="3652" w:type="dxa"/>
            <w:shd w:val="clear" w:color="auto" w:fill="4F81BD"/>
          </w:tcPr>
          <w:p w14:paraId="32C031C9" w14:textId="77777777" w:rsidR="0020304A" w:rsidRDefault="0020304A" w:rsidP="00BE0DB7">
            <w:pPr>
              <w:spacing w:before="56" w:after="0" w:line="240" w:lineRule="auto"/>
              <w:rPr>
                <w:rFonts w:ascii="Arial" w:eastAsia="Times New Roman" w:hAnsi="Arial" w:cs="Arial"/>
                <w:b/>
                <w:bCs/>
                <w:color w:val="FFFFFF"/>
                <w:lang w:eastAsia="zh-TW"/>
              </w:rPr>
            </w:pPr>
            <w:r w:rsidRPr="00B60BCF">
              <w:rPr>
                <w:rFonts w:ascii="Arial" w:eastAsia="Times New Roman" w:hAnsi="Arial" w:cs="Arial"/>
                <w:b/>
                <w:bCs/>
                <w:color w:val="FFFFFF"/>
                <w:lang w:eastAsia="zh-TW"/>
              </w:rPr>
              <w:t>Owner</w:t>
            </w:r>
            <w:r>
              <w:rPr>
                <w:rFonts w:ascii="Arial" w:eastAsia="Times New Roman" w:hAnsi="Arial" w:cs="Arial"/>
                <w:b/>
                <w:bCs/>
                <w:color w:val="FFFFFF"/>
                <w:lang w:eastAsia="zh-TW"/>
              </w:rPr>
              <w:t xml:space="preserve"> </w:t>
            </w:r>
          </w:p>
          <w:p w14:paraId="32C031CA" w14:textId="77777777" w:rsidR="0020304A" w:rsidRPr="003A4A2B" w:rsidRDefault="0020304A" w:rsidP="00636782">
            <w:pPr>
              <w:spacing w:before="56" w:after="113" w:line="240" w:lineRule="auto"/>
              <w:rPr>
                <w:rFonts w:ascii="Arial" w:eastAsia="Times New Roman" w:hAnsi="Arial" w:cs="Arial"/>
                <w:i/>
                <w:color w:val="FFFFFF"/>
                <w:sz w:val="16"/>
                <w:szCs w:val="16"/>
                <w:lang w:eastAsia="zh-TW"/>
              </w:rPr>
            </w:pPr>
            <w:r w:rsidRPr="003A4A2B">
              <w:rPr>
                <w:rFonts w:ascii="Arial" w:eastAsia="Times New Roman" w:hAnsi="Arial" w:cs="Arial"/>
                <w:bCs/>
                <w:i/>
                <w:color w:val="FFFFFF"/>
                <w:sz w:val="16"/>
                <w:szCs w:val="16"/>
                <w:lang w:eastAsia="zh-TW"/>
              </w:rPr>
              <w:t>(Relevant director)</w:t>
            </w:r>
          </w:p>
        </w:tc>
        <w:tc>
          <w:tcPr>
            <w:tcW w:w="5670" w:type="dxa"/>
          </w:tcPr>
          <w:p w14:paraId="32C031CB" w14:textId="77777777" w:rsidR="0020304A" w:rsidRPr="00B60BCF" w:rsidRDefault="00833681" w:rsidP="00636782">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Director of Engineering &amp; Technical Services</w:t>
            </w:r>
          </w:p>
        </w:tc>
      </w:tr>
      <w:tr w:rsidR="0020304A" w:rsidRPr="00B60BCF" w14:paraId="32C031D0" w14:textId="77777777" w:rsidTr="00636782">
        <w:tc>
          <w:tcPr>
            <w:tcW w:w="3652" w:type="dxa"/>
            <w:shd w:val="clear" w:color="auto" w:fill="4F81BD"/>
          </w:tcPr>
          <w:p w14:paraId="32C031CD" w14:textId="77777777" w:rsidR="0020304A" w:rsidRDefault="0020304A" w:rsidP="00636782">
            <w:pPr>
              <w:spacing w:before="56" w:after="0" w:line="240" w:lineRule="auto"/>
              <w:rPr>
                <w:rFonts w:ascii="Arial" w:eastAsia="Times New Roman" w:hAnsi="Arial" w:cs="Arial"/>
                <w:b/>
                <w:bCs/>
                <w:color w:val="FFFFFF"/>
                <w:lang w:eastAsia="zh-TW"/>
              </w:rPr>
            </w:pPr>
            <w:r w:rsidRPr="00B60BCF">
              <w:rPr>
                <w:rFonts w:ascii="Arial" w:eastAsia="Times New Roman" w:hAnsi="Arial" w:cs="Arial"/>
                <w:b/>
                <w:bCs/>
                <w:color w:val="FFFFFF"/>
                <w:lang w:eastAsia="zh-TW"/>
              </w:rPr>
              <w:t>Status</w:t>
            </w:r>
            <w:r>
              <w:rPr>
                <w:rFonts w:ascii="Arial" w:eastAsia="Times New Roman" w:hAnsi="Arial" w:cs="Arial"/>
                <w:b/>
                <w:bCs/>
                <w:color w:val="FFFFFF"/>
                <w:lang w:eastAsia="zh-TW"/>
              </w:rPr>
              <w:t xml:space="preserve"> – </w:t>
            </w:r>
          </w:p>
          <w:p w14:paraId="32C031CE" w14:textId="77777777" w:rsidR="0020304A" w:rsidRPr="003A4A2B" w:rsidRDefault="0020304A" w:rsidP="00636782">
            <w:pPr>
              <w:spacing w:before="56" w:after="113" w:line="240" w:lineRule="auto"/>
              <w:rPr>
                <w:rFonts w:ascii="Arial" w:eastAsia="Times New Roman" w:hAnsi="Arial" w:cs="Arial"/>
                <w:i/>
                <w:color w:val="FFFFFF"/>
                <w:sz w:val="16"/>
                <w:szCs w:val="16"/>
                <w:lang w:eastAsia="zh-TW"/>
              </w:rPr>
            </w:pPr>
            <w:r w:rsidRPr="003A4A2B">
              <w:rPr>
                <w:rFonts w:ascii="Arial" w:eastAsia="Times New Roman" w:hAnsi="Arial" w:cs="Arial"/>
                <w:bCs/>
                <w:i/>
                <w:color w:val="FFFFFF"/>
                <w:sz w:val="16"/>
                <w:szCs w:val="16"/>
                <w:lang w:eastAsia="zh-TW"/>
              </w:rPr>
              <w:t>Draft, Approved,  Adopted by Council, Superseded or Withdrawn</w:t>
            </w:r>
          </w:p>
        </w:tc>
        <w:tc>
          <w:tcPr>
            <w:tcW w:w="5670" w:type="dxa"/>
          </w:tcPr>
          <w:p w14:paraId="32C031CF" w14:textId="17C34D02" w:rsidR="0020304A" w:rsidRPr="00B60BCF" w:rsidRDefault="00387064" w:rsidP="00636782">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Draft</w:t>
            </w:r>
          </w:p>
        </w:tc>
      </w:tr>
      <w:tr w:rsidR="0020304A" w:rsidRPr="00B60BCF" w14:paraId="32C031D3" w14:textId="77777777" w:rsidTr="00636782">
        <w:tc>
          <w:tcPr>
            <w:tcW w:w="3652" w:type="dxa"/>
            <w:shd w:val="clear" w:color="auto" w:fill="4F81BD"/>
          </w:tcPr>
          <w:p w14:paraId="32C031D1" w14:textId="77777777" w:rsidR="0020304A" w:rsidRPr="00B60BCF" w:rsidRDefault="0020304A" w:rsidP="00636782">
            <w:pPr>
              <w:spacing w:before="56" w:after="113" w:line="240" w:lineRule="auto"/>
              <w:rPr>
                <w:rFonts w:ascii="Arial" w:eastAsia="Times New Roman" w:hAnsi="Arial" w:cs="Arial"/>
                <w:color w:val="FFFFFF"/>
                <w:lang w:eastAsia="zh-TW"/>
              </w:rPr>
            </w:pPr>
            <w:r>
              <w:rPr>
                <w:rFonts w:ascii="Arial" w:eastAsia="Times New Roman" w:hAnsi="Arial" w:cs="Arial"/>
                <w:b/>
                <w:bCs/>
                <w:color w:val="FFFFFF"/>
                <w:lang w:eastAsia="zh-TW"/>
              </w:rPr>
              <w:t xml:space="preserve">Next </w:t>
            </w:r>
            <w:r w:rsidRPr="00B60BCF">
              <w:rPr>
                <w:rFonts w:ascii="Arial" w:eastAsia="Times New Roman" w:hAnsi="Arial" w:cs="Arial"/>
                <w:b/>
                <w:bCs/>
                <w:color w:val="FFFFFF"/>
                <w:lang w:eastAsia="zh-TW"/>
              </w:rPr>
              <w:t>Review Date</w:t>
            </w:r>
          </w:p>
        </w:tc>
        <w:tc>
          <w:tcPr>
            <w:tcW w:w="5670" w:type="dxa"/>
          </w:tcPr>
          <w:p w14:paraId="32C031D2" w14:textId="60A824CC" w:rsidR="0020304A" w:rsidRPr="00B60BCF" w:rsidRDefault="00647B45" w:rsidP="00636782">
            <w:pPr>
              <w:spacing w:before="56" w:after="113" w:line="240" w:lineRule="auto"/>
              <w:jc w:val="both"/>
              <w:rPr>
                <w:rFonts w:ascii="Arial" w:eastAsia="Times New Roman" w:hAnsi="Arial" w:cs="Arial"/>
                <w:color w:val="333333"/>
                <w:lang w:eastAsia="zh-TW"/>
              </w:rPr>
            </w:pPr>
            <w:r>
              <w:rPr>
                <w:rFonts w:ascii="Arial" w:eastAsia="Times New Roman" w:hAnsi="Arial" w:cs="Arial"/>
                <w:color w:val="333333"/>
                <w:lang w:eastAsia="zh-TW"/>
              </w:rPr>
              <w:t>Within 12 months of new council election</w:t>
            </w:r>
          </w:p>
        </w:tc>
      </w:tr>
      <w:tr w:rsidR="0020304A" w:rsidRPr="00B60BCF" w14:paraId="32C031D6" w14:textId="77777777" w:rsidTr="00636782">
        <w:tc>
          <w:tcPr>
            <w:tcW w:w="3652" w:type="dxa"/>
            <w:tcBorders>
              <w:bottom w:val="single" w:sz="8" w:space="0" w:color="1F497D"/>
            </w:tcBorders>
            <w:shd w:val="clear" w:color="auto" w:fill="4F81BD"/>
          </w:tcPr>
          <w:p w14:paraId="32C031D4" w14:textId="77777777" w:rsidR="0020304A" w:rsidRPr="00B60BCF" w:rsidRDefault="0020304A" w:rsidP="00636782">
            <w:pPr>
              <w:spacing w:before="56" w:after="113" w:line="240" w:lineRule="auto"/>
              <w:rPr>
                <w:rFonts w:ascii="Arial" w:eastAsia="Times New Roman" w:hAnsi="Arial" w:cs="Arial"/>
                <w:b/>
                <w:bCs/>
                <w:color w:val="FFFFFF"/>
                <w:lang w:eastAsia="zh-TW"/>
              </w:rPr>
            </w:pPr>
            <w:r>
              <w:rPr>
                <w:rFonts w:ascii="Arial" w:eastAsia="Times New Roman" w:hAnsi="Arial" w:cs="Arial"/>
                <w:b/>
                <w:bCs/>
                <w:color w:val="FFFFFF"/>
                <w:lang w:eastAsia="zh-TW"/>
              </w:rPr>
              <w:t xml:space="preserve">Minute number </w:t>
            </w:r>
            <w:r>
              <w:rPr>
                <w:rFonts w:ascii="Arial" w:eastAsia="Times New Roman" w:hAnsi="Arial" w:cs="Arial"/>
                <w:b/>
                <w:bCs/>
                <w:color w:val="FFFFFF"/>
                <w:lang w:eastAsia="zh-TW"/>
              </w:rPr>
              <w:br/>
            </w:r>
            <w:r w:rsidRPr="003A4A2B">
              <w:rPr>
                <w:rFonts w:ascii="Arial" w:eastAsia="Times New Roman" w:hAnsi="Arial" w:cs="Arial"/>
                <w:bCs/>
                <w:i/>
                <w:color w:val="FFFFFF"/>
                <w:sz w:val="16"/>
                <w:szCs w:val="16"/>
                <w:lang w:eastAsia="zh-TW"/>
              </w:rPr>
              <w:t>(</w:t>
            </w:r>
            <w:r>
              <w:rPr>
                <w:rFonts w:ascii="Arial" w:eastAsia="Times New Roman" w:hAnsi="Arial" w:cs="Arial"/>
                <w:bCs/>
                <w:i/>
                <w:color w:val="FFFFFF"/>
                <w:sz w:val="16"/>
                <w:szCs w:val="16"/>
                <w:lang w:eastAsia="zh-TW"/>
              </w:rPr>
              <w:t xml:space="preserve">once </w:t>
            </w:r>
            <w:r w:rsidRPr="003A4A2B">
              <w:rPr>
                <w:rFonts w:ascii="Arial" w:eastAsia="Times New Roman" w:hAnsi="Arial" w:cs="Arial"/>
                <w:bCs/>
                <w:i/>
                <w:color w:val="FFFFFF"/>
                <w:sz w:val="16"/>
                <w:szCs w:val="16"/>
                <w:lang w:eastAsia="zh-TW"/>
              </w:rPr>
              <w:t>adopted by Council)</w:t>
            </w:r>
          </w:p>
        </w:tc>
        <w:tc>
          <w:tcPr>
            <w:tcW w:w="5670" w:type="dxa"/>
            <w:tcBorders>
              <w:bottom w:val="single" w:sz="8" w:space="0" w:color="1F497D"/>
            </w:tcBorders>
          </w:tcPr>
          <w:p w14:paraId="32C031D5" w14:textId="155198EB" w:rsidR="0020304A" w:rsidRPr="00B60BCF" w:rsidRDefault="0020304A" w:rsidP="00636782">
            <w:pPr>
              <w:spacing w:before="56" w:after="113" w:line="240" w:lineRule="auto"/>
              <w:jc w:val="both"/>
              <w:rPr>
                <w:rFonts w:ascii="Arial" w:eastAsia="Times New Roman" w:hAnsi="Arial" w:cs="Arial"/>
                <w:color w:val="333333"/>
                <w:lang w:eastAsia="zh-TW"/>
              </w:rPr>
            </w:pPr>
          </w:p>
        </w:tc>
      </w:tr>
    </w:tbl>
    <w:p w14:paraId="32C031D7" w14:textId="77777777"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Summary</w:t>
      </w:r>
    </w:p>
    <w:p w14:paraId="32C031D8" w14:textId="4E32136B" w:rsidR="005C4D45" w:rsidRPr="00513493" w:rsidRDefault="00513493" w:rsidP="005C4D45">
      <w:pPr>
        <w:spacing w:before="56" w:after="0"/>
        <w:jc w:val="both"/>
        <w:rPr>
          <w:rFonts w:ascii="Arial" w:eastAsia="Times New Roman" w:hAnsi="Arial" w:cs="Arial"/>
          <w:sz w:val="24"/>
          <w:szCs w:val="24"/>
          <w:lang w:eastAsia="zh-TW"/>
        </w:rPr>
      </w:pPr>
      <w:r w:rsidRPr="00513493">
        <w:rPr>
          <w:rFonts w:ascii="Arial" w:eastAsia="Times New Roman" w:hAnsi="Arial" w:cs="Arial"/>
          <w:sz w:val="24"/>
          <w:szCs w:val="24"/>
          <w:lang w:eastAsia="zh-TW"/>
        </w:rPr>
        <w:t xml:space="preserve">Details Council’s policy on trees </w:t>
      </w:r>
      <w:r w:rsidR="00387064">
        <w:rPr>
          <w:rFonts w:ascii="Arial" w:eastAsia="Times New Roman" w:hAnsi="Arial" w:cs="Arial"/>
          <w:sz w:val="24"/>
          <w:szCs w:val="24"/>
          <w:lang w:eastAsia="zh-TW"/>
        </w:rPr>
        <w:t>and tree management in conjunction with electricity n</w:t>
      </w:r>
      <w:r w:rsidR="00FD15B1">
        <w:rPr>
          <w:rFonts w:ascii="Arial" w:eastAsia="Times New Roman" w:hAnsi="Arial" w:cs="Arial"/>
          <w:sz w:val="24"/>
          <w:szCs w:val="24"/>
          <w:lang w:eastAsia="zh-TW"/>
        </w:rPr>
        <w:t>etwork authorities and Cabonne L</w:t>
      </w:r>
      <w:r w:rsidR="00387064">
        <w:rPr>
          <w:rFonts w:ascii="Arial" w:eastAsia="Times New Roman" w:hAnsi="Arial" w:cs="Arial"/>
          <w:sz w:val="24"/>
          <w:szCs w:val="24"/>
          <w:lang w:eastAsia="zh-TW"/>
        </w:rPr>
        <w:t>ocal Environment Plan</w:t>
      </w:r>
      <w:r w:rsidR="0042481E">
        <w:rPr>
          <w:rFonts w:ascii="Arial" w:eastAsia="Times New Roman" w:hAnsi="Arial" w:cs="Arial"/>
          <w:sz w:val="24"/>
          <w:szCs w:val="24"/>
          <w:lang w:eastAsia="zh-TW"/>
        </w:rPr>
        <w:t xml:space="preserve"> 2012</w:t>
      </w:r>
      <w:r w:rsidR="00387064">
        <w:rPr>
          <w:rFonts w:ascii="Arial" w:eastAsia="Times New Roman" w:hAnsi="Arial" w:cs="Arial"/>
          <w:sz w:val="24"/>
          <w:szCs w:val="24"/>
          <w:lang w:eastAsia="zh-TW"/>
        </w:rPr>
        <w:t xml:space="preserve">. </w:t>
      </w:r>
    </w:p>
    <w:p w14:paraId="32C031D9" w14:textId="6D5309B8" w:rsidR="003A4A2B" w:rsidRPr="00B60BCF" w:rsidRDefault="00FD15B1" w:rsidP="005C4D45">
      <w:pPr>
        <w:spacing w:before="56" w:after="0"/>
        <w:jc w:val="both"/>
        <w:rPr>
          <w:rFonts w:ascii="Arial" w:eastAsia="Times New Roman" w:hAnsi="Arial" w:cs="Arial"/>
          <w:b/>
          <w:bCs/>
          <w:color w:val="385B86"/>
          <w:sz w:val="28"/>
          <w:szCs w:val="28"/>
          <w:lang w:eastAsia="zh-TW"/>
        </w:rPr>
      </w:pPr>
      <w:r>
        <w:rPr>
          <w:rFonts w:ascii="Arial" w:eastAsia="Times New Roman" w:hAnsi="Arial" w:cs="Arial"/>
          <w:b/>
          <w:bCs/>
          <w:color w:val="385B86"/>
          <w:sz w:val="28"/>
          <w:szCs w:val="28"/>
          <w:lang w:eastAsia="zh-TW"/>
        </w:rPr>
        <w:t xml:space="preserve">3 </w:t>
      </w:r>
      <w:r w:rsidR="003A4A2B" w:rsidRPr="00B60BCF">
        <w:rPr>
          <w:rFonts w:ascii="Arial" w:eastAsia="Times New Roman" w:hAnsi="Arial" w:cs="Arial"/>
          <w:b/>
          <w:bCs/>
          <w:color w:val="385B86"/>
          <w:sz w:val="28"/>
          <w:szCs w:val="28"/>
          <w:lang w:eastAsia="zh-TW"/>
        </w:rPr>
        <w:t>Approvals</w:t>
      </w:r>
    </w:p>
    <w:tbl>
      <w:tblPr>
        <w:tblW w:w="9356" w:type="dxa"/>
        <w:tblInd w:w="-67" w:type="dxa"/>
        <w:tblBorders>
          <w:top w:val="single" w:sz="4" w:space="0" w:color="1F497D"/>
          <w:left w:val="single" w:sz="4" w:space="0" w:color="1F497D"/>
          <w:bottom w:val="single" w:sz="4" w:space="0" w:color="1F497D"/>
          <w:right w:val="single" w:sz="4" w:space="0" w:color="1F497D"/>
          <w:insideH w:val="single" w:sz="6" w:space="0" w:color="1F497D"/>
          <w:insideV w:val="single" w:sz="6" w:space="0" w:color="1F497D"/>
        </w:tblBorders>
        <w:tblLayout w:type="fixed"/>
        <w:tblCellMar>
          <w:left w:w="75" w:type="dxa"/>
          <w:right w:w="75" w:type="dxa"/>
        </w:tblCellMar>
        <w:tblLook w:val="0000" w:firstRow="0" w:lastRow="0" w:firstColumn="0" w:lastColumn="0" w:noHBand="0" w:noVBand="0"/>
      </w:tblPr>
      <w:tblGrid>
        <w:gridCol w:w="3261"/>
        <w:gridCol w:w="1559"/>
        <w:gridCol w:w="4536"/>
      </w:tblGrid>
      <w:tr w:rsidR="0020304A" w:rsidRPr="00B60BCF" w14:paraId="32C031DD" w14:textId="77777777" w:rsidTr="00636782">
        <w:tc>
          <w:tcPr>
            <w:tcW w:w="3261" w:type="dxa"/>
            <w:tcBorders>
              <w:top w:val="single" w:sz="4" w:space="0" w:color="1F497D"/>
              <w:bottom w:val="single" w:sz="4" w:space="0" w:color="1F497D"/>
            </w:tcBorders>
            <w:shd w:val="clear" w:color="auto" w:fill="4F81BD"/>
          </w:tcPr>
          <w:p w14:paraId="32C031DA" w14:textId="77777777" w:rsidR="0020304A" w:rsidRPr="00B60BCF" w:rsidRDefault="0020304A" w:rsidP="00636782">
            <w:pPr>
              <w:spacing w:before="56" w:after="113"/>
              <w:jc w:val="both"/>
              <w:rPr>
                <w:rFonts w:ascii="Arial" w:eastAsia="Times New Roman" w:hAnsi="Arial" w:cs="Arial"/>
                <w:color w:val="FFFFFF"/>
                <w:lang w:eastAsia="zh-TW"/>
              </w:rPr>
            </w:pPr>
            <w:r>
              <w:rPr>
                <w:rFonts w:ascii="Arial" w:eastAsia="Times New Roman" w:hAnsi="Arial" w:cs="Arial"/>
                <w:b/>
                <w:bCs/>
                <w:color w:val="FFFFFF"/>
                <w:lang w:eastAsia="zh-TW"/>
              </w:rPr>
              <w:t>Title</w:t>
            </w:r>
          </w:p>
        </w:tc>
        <w:tc>
          <w:tcPr>
            <w:tcW w:w="1559" w:type="dxa"/>
            <w:tcBorders>
              <w:top w:val="single" w:sz="4" w:space="0" w:color="1F497D"/>
              <w:bottom w:val="single" w:sz="4" w:space="0" w:color="1F497D"/>
            </w:tcBorders>
            <w:shd w:val="clear" w:color="auto" w:fill="4F81BD"/>
          </w:tcPr>
          <w:p w14:paraId="32C031DB" w14:textId="77777777" w:rsidR="0020304A" w:rsidRPr="00B60BCF" w:rsidRDefault="0020304A" w:rsidP="00636782">
            <w:pPr>
              <w:spacing w:before="56" w:after="113"/>
              <w:jc w:val="both"/>
              <w:rPr>
                <w:rFonts w:ascii="Arial" w:eastAsia="Times New Roman" w:hAnsi="Arial" w:cs="Arial"/>
                <w:color w:val="FFFFFF"/>
                <w:lang w:eastAsia="zh-TW"/>
              </w:rPr>
            </w:pPr>
            <w:r w:rsidRPr="00B60BCF">
              <w:rPr>
                <w:rFonts w:ascii="Arial" w:eastAsia="Times New Roman" w:hAnsi="Arial" w:cs="Arial"/>
                <w:b/>
                <w:bCs/>
                <w:color w:val="FFFFFF"/>
                <w:lang w:eastAsia="zh-TW"/>
              </w:rPr>
              <w:t>Date Approved</w:t>
            </w:r>
          </w:p>
        </w:tc>
        <w:tc>
          <w:tcPr>
            <w:tcW w:w="4536" w:type="dxa"/>
            <w:tcBorders>
              <w:top w:val="single" w:sz="4" w:space="0" w:color="1F497D"/>
              <w:bottom w:val="single" w:sz="4" w:space="0" w:color="1F497D"/>
            </w:tcBorders>
            <w:shd w:val="clear" w:color="auto" w:fill="4F81BD"/>
          </w:tcPr>
          <w:p w14:paraId="32C031DC" w14:textId="77777777" w:rsidR="0020304A" w:rsidRPr="00B60BCF" w:rsidRDefault="0020304A" w:rsidP="00636782">
            <w:pPr>
              <w:spacing w:before="56" w:after="113"/>
              <w:jc w:val="both"/>
              <w:rPr>
                <w:rFonts w:ascii="Arial" w:eastAsia="Times New Roman" w:hAnsi="Arial" w:cs="Arial"/>
                <w:color w:val="FFFFFF"/>
                <w:lang w:eastAsia="zh-TW"/>
              </w:rPr>
            </w:pPr>
            <w:r w:rsidRPr="00B60BCF">
              <w:rPr>
                <w:rFonts w:ascii="Arial" w:eastAsia="Times New Roman" w:hAnsi="Arial" w:cs="Arial"/>
                <w:b/>
                <w:bCs/>
                <w:color w:val="FFFFFF"/>
                <w:lang w:eastAsia="zh-TW"/>
              </w:rPr>
              <w:t>Signature</w:t>
            </w:r>
          </w:p>
        </w:tc>
      </w:tr>
      <w:tr w:rsidR="0020304A" w:rsidRPr="0033104A" w14:paraId="32C031E1" w14:textId="77777777" w:rsidTr="00636782">
        <w:tc>
          <w:tcPr>
            <w:tcW w:w="3261" w:type="dxa"/>
            <w:tcBorders>
              <w:top w:val="single" w:sz="4" w:space="0" w:color="1F497D"/>
              <w:bottom w:val="single" w:sz="4" w:space="0" w:color="1F497D"/>
            </w:tcBorders>
          </w:tcPr>
          <w:p w14:paraId="32C031DE" w14:textId="369D274F" w:rsidR="0020304A" w:rsidRPr="0033104A" w:rsidRDefault="00CE4F1B" w:rsidP="00636782">
            <w:pPr>
              <w:spacing w:before="56" w:after="113"/>
              <w:jc w:val="both"/>
              <w:rPr>
                <w:rFonts w:ascii="Arial" w:eastAsia="Times New Roman" w:hAnsi="Arial" w:cs="Arial"/>
                <w:lang w:eastAsia="zh-TW"/>
              </w:rPr>
            </w:pPr>
            <w:r>
              <w:rPr>
                <w:rFonts w:ascii="Arial" w:eastAsia="Times New Roman" w:hAnsi="Arial" w:cs="Arial"/>
                <w:lang w:eastAsia="zh-TW"/>
              </w:rPr>
              <w:t xml:space="preserve">Director of Engineering &amp; Technical Services </w:t>
            </w:r>
          </w:p>
        </w:tc>
        <w:tc>
          <w:tcPr>
            <w:tcW w:w="1559" w:type="dxa"/>
            <w:tcBorders>
              <w:top w:val="single" w:sz="4" w:space="0" w:color="1F497D"/>
              <w:bottom w:val="single" w:sz="4" w:space="0" w:color="1F497D"/>
            </w:tcBorders>
          </w:tcPr>
          <w:p w14:paraId="32C031DF" w14:textId="77777777" w:rsidR="0020304A" w:rsidRPr="0033104A" w:rsidRDefault="0020304A" w:rsidP="00636782">
            <w:pPr>
              <w:spacing w:before="56" w:after="113"/>
              <w:jc w:val="both"/>
              <w:rPr>
                <w:rFonts w:ascii="Arial" w:eastAsia="Times New Roman" w:hAnsi="Arial" w:cs="Arial"/>
                <w:lang w:eastAsia="zh-TW"/>
              </w:rPr>
            </w:pPr>
          </w:p>
        </w:tc>
        <w:tc>
          <w:tcPr>
            <w:tcW w:w="4536" w:type="dxa"/>
            <w:tcBorders>
              <w:top w:val="single" w:sz="4" w:space="0" w:color="1F497D"/>
              <w:bottom w:val="single" w:sz="4" w:space="0" w:color="1F497D"/>
            </w:tcBorders>
          </w:tcPr>
          <w:p w14:paraId="32C031E0" w14:textId="77777777" w:rsidR="0020304A" w:rsidRPr="0033104A" w:rsidRDefault="0020304A" w:rsidP="00636782">
            <w:pPr>
              <w:spacing w:before="56" w:after="113"/>
              <w:jc w:val="both"/>
              <w:rPr>
                <w:rFonts w:ascii="Arial" w:eastAsia="Times New Roman" w:hAnsi="Arial" w:cs="Arial"/>
                <w:lang w:eastAsia="zh-TW"/>
              </w:rPr>
            </w:pPr>
          </w:p>
        </w:tc>
      </w:tr>
    </w:tbl>
    <w:p w14:paraId="32C031E2" w14:textId="60D68F66" w:rsidR="003A4A2B" w:rsidRPr="00FD15B1" w:rsidRDefault="003A4A2B" w:rsidP="00FD15B1">
      <w:pPr>
        <w:pStyle w:val="MMTopic1"/>
        <w:numPr>
          <w:ilvl w:val="0"/>
          <w:numId w:val="5"/>
        </w:numPr>
        <w:spacing w:before="120"/>
        <w:jc w:val="both"/>
        <w:rPr>
          <w:rFonts w:ascii="Arial" w:hAnsi="Arial" w:cs="Arial"/>
        </w:rPr>
      </w:pPr>
      <w:r w:rsidRPr="00FD15B1">
        <w:rPr>
          <w:rFonts w:ascii="Arial" w:hAnsi="Arial" w:cs="Arial"/>
        </w:rPr>
        <w:t>History</w:t>
      </w:r>
    </w:p>
    <w:tbl>
      <w:tblPr>
        <w:tblW w:w="9356" w:type="dxa"/>
        <w:tblInd w:w="-67" w:type="dxa"/>
        <w:tblBorders>
          <w:top w:val="single" w:sz="4" w:space="0" w:color="1F497D"/>
          <w:left w:val="single" w:sz="4" w:space="0" w:color="1F497D"/>
          <w:bottom w:val="single" w:sz="4" w:space="0" w:color="1F497D"/>
          <w:right w:val="single" w:sz="4" w:space="0" w:color="1F497D"/>
          <w:insideH w:val="single" w:sz="6" w:space="0" w:color="1F497D"/>
          <w:insideV w:val="single" w:sz="6" w:space="0" w:color="1F497D"/>
        </w:tblBorders>
        <w:tblLayout w:type="fixed"/>
        <w:tblCellMar>
          <w:left w:w="75" w:type="dxa"/>
          <w:right w:w="75" w:type="dxa"/>
        </w:tblCellMar>
        <w:tblLook w:val="0000" w:firstRow="0" w:lastRow="0" w:firstColumn="0" w:lastColumn="0" w:noHBand="0" w:noVBand="0"/>
      </w:tblPr>
      <w:tblGrid>
        <w:gridCol w:w="2207"/>
        <w:gridCol w:w="5023"/>
        <w:gridCol w:w="2126"/>
      </w:tblGrid>
      <w:tr w:rsidR="005C4D45" w:rsidRPr="00B60BCF" w14:paraId="32C031E6" w14:textId="77777777" w:rsidTr="00636782">
        <w:tc>
          <w:tcPr>
            <w:tcW w:w="2207" w:type="dxa"/>
            <w:tcBorders>
              <w:top w:val="single" w:sz="4" w:space="0" w:color="1F497D"/>
              <w:bottom w:val="single" w:sz="4" w:space="0" w:color="1F497D"/>
            </w:tcBorders>
            <w:shd w:val="clear" w:color="auto" w:fill="4F81BD"/>
          </w:tcPr>
          <w:p w14:paraId="32C031E3" w14:textId="77777777" w:rsidR="005C4D45" w:rsidRPr="00B60BCF" w:rsidRDefault="005C4D45" w:rsidP="00636782">
            <w:pPr>
              <w:spacing w:before="56" w:after="113"/>
              <w:jc w:val="both"/>
              <w:rPr>
                <w:rFonts w:ascii="Arial" w:eastAsia="Times New Roman" w:hAnsi="Arial" w:cs="Arial"/>
                <w:b/>
                <w:bCs/>
                <w:color w:val="FFFFFF"/>
                <w:lang w:eastAsia="zh-TW"/>
              </w:rPr>
            </w:pPr>
            <w:r>
              <w:rPr>
                <w:rFonts w:ascii="Arial" w:eastAsia="Times New Roman" w:hAnsi="Arial" w:cs="Arial"/>
                <w:b/>
                <w:bCs/>
                <w:color w:val="FFFFFF"/>
                <w:lang w:eastAsia="zh-TW"/>
              </w:rPr>
              <w:t>Minute No.</w:t>
            </w:r>
          </w:p>
        </w:tc>
        <w:tc>
          <w:tcPr>
            <w:tcW w:w="5023" w:type="dxa"/>
            <w:tcBorders>
              <w:top w:val="single" w:sz="4" w:space="0" w:color="1F497D"/>
              <w:bottom w:val="single" w:sz="4" w:space="0" w:color="1F497D"/>
            </w:tcBorders>
            <w:shd w:val="clear" w:color="auto" w:fill="4F81BD"/>
          </w:tcPr>
          <w:p w14:paraId="32C031E4" w14:textId="77777777" w:rsidR="005C4D45" w:rsidRPr="00B60BCF" w:rsidRDefault="005C4D45" w:rsidP="00636782">
            <w:pPr>
              <w:spacing w:before="56" w:after="113"/>
              <w:jc w:val="both"/>
              <w:rPr>
                <w:rFonts w:ascii="Arial" w:eastAsia="Times New Roman" w:hAnsi="Arial" w:cs="Arial"/>
                <w:b/>
                <w:bCs/>
                <w:color w:val="FFFFFF"/>
                <w:lang w:eastAsia="zh-TW"/>
              </w:rPr>
            </w:pPr>
            <w:r w:rsidRPr="00B60BCF">
              <w:rPr>
                <w:rFonts w:ascii="Arial" w:eastAsia="Times New Roman" w:hAnsi="Arial" w:cs="Arial"/>
                <w:b/>
                <w:bCs/>
                <w:color w:val="FFFFFF"/>
                <w:lang w:eastAsia="zh-TW"/>
              </w:rPr>
              <w:t>Summary of Changes</w:t>
            </w:r>
          </w:p>
        </w:tc>
        <w:tc>
          <w:tcPr>
            <w:tcW w:w="2126" w:type="dxa"/>
            <w:tcBorders>
              <w:top w:val="single" w:sz="4" w:space="0" w:color="1F497D"/>
              <w:bottom w:val="single" w:sz="4" w:space="0" w:color="1F497D"/>
            </w:tcBorders>
            <w:shd w:val="clear" w:color="auto" w:fill="4F81BD"/>
          </w:tcPr>
          <w:p w14:paraId="32C031E5" w14:textId="77777777" w:rsidR="005C4D45" w:rsidRPr="00B60BCF" w:rsidRDefault="005C4D45" w:rsidP="00636782">
            <w:pPr>
              <w:spacing w:before="56" w:after="113"/>
              <w:jc w:val="both"/>
              <w:rPr>
                <w:rFonts w:ascii="Arial" w:eastAsia="Times New Roman" w:hAnsi="Arial" w:cs="Arial"/>
                <w:b/>
                <w:bCs/>
                <w:color w:val="FFFFFF"/>
                <w:lang w:eastAsia="zh-TW"/>
              </w:rPr>
            </w:pPr>
            <w:r w:rsidRPr="00B60BCF">
              <w:rPr>
                <w:rFonts w:ascii="Arial" w:eastAsia="Times New Roman" w:hAnsi="Arial" w:cs="Arial"/>
                <w:b/>
                <w:bCs/>
                <w:color w:val="FFFFFF"/>
                <w:lang w:eastAsia="zh-TW"/>
              </w:rPr>
              <w:t>New Version Date</w:t>
            </w:r>
          </w:p>
        </w:tc>
      </w:tr>
      <w:tr w:rsidR="003756D0" w:rsidRPr="0033104A" w14:paraId="32C031EA" w14:textId="77777777" w:rsidTr="00636782">
        <w:tc>
          <w:tcPr>
            <w:tcW w:w="2207" w:type="dxa"/>
            <w:tcBorders>
              <w:top w:val="single" w:sz="4" w:space="0" w:color="1F497D"/>
              <w:bottom w:val="single" w:sz="4" w:space="0" w:color="1F497D"/>
            </w:tcBorders>
          </w:tcPr>
          <w:p w14:paraId="32C031E7" w14:textId="20E0E402" w:rsidR="003756D0" w:rsidRPr="00DA27C1" w:rsidRDefault="00FD15B1" w:rsidP="003756D0">
            <w:pPr>
              <w:spacing w:before="56" w:after="113"/>
              <w:jc w:val="both"/>
              <w:rPr>
                <w:rFonts w:ascii="Arial" w:eastAsia="Times New Roman" w:hAnsi="Arial" w:cs="Arial"/>
                <w:b/>
                <w:bCs/>
                <w:lang w:eastAsia="zh-TW"/>
              </w:rPr>
            </w:pPr>
            <w:r>
              <w:rPr>
                <w:rFonts w:ascii="Arial" w:eastAsia="Times New Roman" w:hAnsi="Arial" w:cs="Arial"/>
                <w:b/>
                <w:bCs/>
                <w:lang w:eastAsia="zh-TW"/>
              </w:rPr>
              <w:t>18/05/20</w:t>
            </w:r>
          </w:p>
        </w:tc>
        <w:tc>
          <w:tcPr>
            <w:tcW w:w="5023" w:type="dxa"/>
            <w:tcBorders>
              <w:top w:val="single" w:sz="4" w:space="0" w:color="1F497D"/>
              <w:bottom w:val="single" w:sz="4" w:space="0" w:color="1F497D"/>
            </w:tcBorders>
          </w:tcPr>
          <w:p w14:paraId="32C031E8" w14:textId="3868F202" w:rsidR="003756D0" w:rsidRPr="00234772" w:rsidRDefault="00FD15B1" w:rsidP="003756D0">
            <w:pPr>
              <w:spacing w:before="56" w:after="113"/>
              <w:jc w:val="both"/>
              <w:rPr>
                <w:rFonts w:ascii="Arial" w:eastAsia="Times New Roman" w:hAnsi="Arial" w:cs="Arial"/>
                <w:bCs/>
                <w:lang w:eastAsia="zh-TW"/>
              </w:rPr>
            </w:pPr>
            <w:r>
              <w:rPr>
                <w:rFonts w:ascii="Arial" w:eastAsia="Times New Roman" w:hAnsi="Arial" w:cs="Arial"/>
                <w:bCs/>
                <w:lang w:eastAsia="zh-TW"/>
              </w:rPr>
              <w:t>Readopted as per s165(4) 22.5.18</w:t>
            </w:r>
          </w:p>
        </w:tc>
        <w:tc>
          <w:tcPr>
            <w:tcW w:w="2126" w:type="dxa"/>
            <w:tcBorders>
              <w:top w:val="single" w:sz="4" w:space="0" w:color="1F497D"/>
              <w:bottom w:val="single" w:sz="4" w:space="0" w:color="1F497D"/>
            </w:tcBorders>
          </w:tcPr>
          <w:p w14:paraId="32C031E9" w14:textId="77777777" w:rsidR="003756D0" w:rsidRPr="003756D0" w:rsidRDefault="003756D0" w:rsidP="003756D0">
            <w:pPr>
              <w:spacing w:before="56" w:after="113"/>
              <w:jc w:val="both"/>
              <w:rPr>
                <w:rFonts w:ascii="Arial" w:eastAsia="Times New Roman" w:hAnsi="Arial" w:cs="Arial"/>
                <w:b/>
                <w:bCs/>
                <w:color w:val="8064A2" w:themeColor="accent4"/>
                <w:lang w:eastAsia="zh-TW"/>
              </w:rPr>
            </w:pPr>
          </w:p>
        </w:tc>
      </w:tr>
      <w:tr w:rsidR="00BC74E6" w:rsidRPr="0033104A" w14:paraId="2AD94347" w14:textId="77777777" w:rsidTr="00636782">
        <w:tc>
          <w:tcPr>
            <w:tcW w:w="2207" w:type="dxa"/>
            <w:tcBorders>
              <w:top w:val="single" w:sz="4" w:space="0" w:color="1F497D"/>
              <w:bottom w:val="single" w:sz="4" w:space="0" w:color="1F497D"/>
            </w:tcBorders>
          </w:tcPr>
          <w:p w14:paraId="038386CE" w14:textId="393CDB46" w:rsidR="00BC74E6" w:rsidRDefault="00BC74E6" w:rsidP="003756D0">
            <w:pPr>
              <w:spacing w:before="56" w:after="113"/>
              <w:jc w:val="both"/>
              <w:rPr>
                <w:rFonts w:ascii="Arial" w:eastAsia="Times New Roman" w:hAnsi="Arial" w:cs="Arial"/>
                <w:b/>
                <w:bCs/>
                <w:lang w:eastAsia="zh-TW"/>
              </w:rPr>
            </w:pPr>
            <w:r>
              <w:rPr>
                <w:rFonts w:ascii="Arial" w:eastAsia="Times New Roman" w:hAnsi="Arial" w:cs="Arial"/>
                <w:b/>
                <w:bCs/>
                <w:lang w:eastAsia="zh-TW"/>
              </w:rPr>
              <w:t>20/02/10</w:t>
            </w:r>
          </w:p>
        </w:tc>
        <w:tc>
          <w:tcPr>
            <w:tcW w:w="5023" w:type="dxa"/>
            <w:tcBorders>
              <w:top w:val="single" w:sz="4" w:space="0" w:color="1F497D"/>
              <w:bottom w:val="single" w:sz="4" w:space="0" w:color="1F497D"/>
            </w:tcBorders>
          </w:tcPr>
          <w:p w14:paraId="67D7385E" w14:textId="71CC3E56" w:rsidR="00BC74E6" w:rsidRPr="00BC74E6" w:rsidRDefault="00BC74E6" w:rsidP="003756D0">
            <w:pPr>
              <w:spacing w:before="56" w:after="113"/>
              <w:jc w:val="both"/>
              <w:rPr>
                <w:rFonts w:ascii="Arial" w:eastAsia="Times New Roman" w:hAnsi="Arial" w:cs="Arial"/>
                <w:bCs/>
                <w:lang w:eastAsia="zh-TW"/>
              </w:rPr>
            </w:pPr>
            <w:r w:rsidRPr="00BC74E6">
              <w:rPr>
                <w:rFonts w:ascii="Arial" w:eastAsia="Times New Roman" w:hAnsi="Arial" w:cs="Arial"/>
                <w:bCs/>
                <w:lang w:eastAsia="zh-TW"/>
              </w:rPr>
              <w:t>Policy accepted for public exhibition</w:t>
            </w:r>
          </w:p>
        </w:tc>
        <w:tc>
          <w:tcPr>
            <w:tcW w:w="2126" w:type="dxa"/>
            <w:tcBorders>
              <w:top w:val="single" w:sz="4" w:space="0" w:color="1F497D"/>
              <w:bottom w:val="single" w:sz="4" w:space="0" w:color="1F497D"/>
            </w:tcBorders>
          </w:tcPr>
          <w:p w14:paraId="469A5C71" w14:textId="59041194" w:rsidR="00BC74E6" w:rsidRPr="00BC74E6" w:rsidRDefault="00BC74E6" w:rsidP="003756D0">
            <w:pPr>
              <w:spacing w:before="56" w:after="113"/>
              <w:jc w:val="both"/>
              <w:rPr>
                <w:rFonts w:ascii="Arial" w:eastAsia="Times New Roman" w:hAnsi="Arial" w:cs="Arial"/>
                <w:b/>
                <w:bCs/>
                <w:lang w:eastAsia="zh-TW"/>
              </w:rPr>
            </w:pPr>
            <w:r w:rsidRPr="00BC74E6">
              <w:rPr>
                <w:rFonts w:ascii="Arial" w:eastAsia="Times New Roman" w:hAnsi="Arial" w:cs="Arial"/>
                <w:b/>
                <w:bCs/>
                <w:lang w:eastAsia="zh-TW"/>
              </w:rPr>
              <w:t>25/02/2020</w:t>
            </w:r>
          </w:p>
        </w:tc>
      </w:tr>
    </w:tbl>
    <w:p w14:paraId="32C031F1" w14:textId="77777777"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Reason</w:t>
      </w:r>
    </w:p>
    <w:p w14:paraId="32C031F2" w14:textId="3B83533B" w:rsidR="00833681" w:rsidRPr="00C407E9" w:rsidRDefault="00FD15B1" w:rsidP="00833681">
      <w:pPr>
        <w:spacing w:before="56" w:after="0"/>
        <w:jc w:val="both"/>
        <w:rPr>
          <w:rFonts w:ascii="Arial" w:eastAsia="Times New Roman" w:hAnsi="Arial" w:cs="Arial"/>
          <w:lang w:eastAsia="zh-TW"/>
        </w:rPr>
      </w:pPr>
      <w:r>
        <w:rPr>
          <w:rFonts w:ascii="Arial" w:eastAsia="Times New Roman" w:hAnsi="Arial" w:cs="Arial"/>
          <w:lang w:eastAsia="zh-TW"/>
        </w:rPr>
        <w:t xml:space="preserve">Establishes an intent for the management of trees on Council managed public space, property and reserves and to advise conditions of maintenance and replacement of trees, and to avoid interference with </w:t>
      </w:r>
      <w:r w:rsidR="00A07C23">
        <w:rPr>
          <w:rFonts w:ascii="Arial" w:eastAsia="Times New Roman" w:hAnsi="Arial" w:cs="Arial"/>
          <w:lang w:eastAsia="zh-TW"/>
        </w:rPr>
        <w:t>power lines</w:t>
      </w:r>
      <w:r w:rsidR="00833681" w:rsidRPr="00C407E9">
        <w:rPr>
          <w:rFonts w:ascii="Arial" w:eastAsia="Times New Roman" w:hAnsi="Arial" w:cs="Arial"/>
          <w:lang w:eastAsia="zh-TW"/>
        </w:rPr>
        <w:t>.</w:t>
      </w:r>
    </w:p>
    <w:p w14:paraId="32C031F3" w14:textId="77777777"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Scope</w:t>
      </w:r>
    </w:p>
    <w:p w14:paraId="32C031F4" w14:textId="46984ED4" w:rsidR="003756D0" w:rsidRPr="00234772" w:rsidRDefault="00C407E9" w:rsidP="0033104A">
      <w:pPr>
        <w:spacing w:before="56" w:after="0"/>
        <w:jc w:val="both"/>
        <w:rPr>
          <w:rFonts w:ascii="Arial" w:eastAsia="Times New Roman" w:hAnsi="Arial" w:cs="Arial"/>
          <w:lang w:eastAsia="zh-TW"/>
        </w:rPr>
      </w:pPr>
      <w:r w:rsidRPr="00234772">
        <w:rPr>
          <w:rFonts w:ascii="Arial" w:eastAsia="Times New Roman" w:hAnsi="Arial" w:cs="Arial"/>
          <w:lang w:eastAsia="zh-TW"/>
        </w:rPr>
        <w:t>Applies to the Cabonne L</w:t>
      </w:r>
      <w:r w:rsidR="00FD15B1">
        <w:rPr>
          <w:rFonts w:ascii="Arial" w:eastAsia="Times New Roman" w:hAnsi="Arial" w:cs="Arial"/>
          <w:lang w:eastAsia="zh-TW"/>
        </w:rPr>
        <w:t>ocal Government Area</w:t>
      </w:r>
      <w:r w:rsidRPr="00234772">
        <w:rPr>
          <w:rFonts w:ascii="Arial" w:eastAsia="Times New Roman" w:hAnsi="Arial" w:cs="Arial"/>
          <w:lang w:eastAsia="zh-TW"/>
        </w:rPr>
        <w:t xml:space="preserve"> </w:t>
      </w:r>
    </w:p>
    <w:p w14:paraId="32C031F6" w14:textId="77777777"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Associated Legislation</w:t>
      </w:r>
    </w:p>
    <w:p w14:paraId="32C031F7" w14:textId="01805B29" w:rsidR="00C407E9" w:rsidRPr="00234772" w:rsidRDefault="00FD15B1" w:rsidP="0033104A">
      <w:pPr>
        <w:spacing w:before="56" w:after="0"/>
        <w:jc w:val="both"/>
        <w:rPr>
          <w:rFonts w:ascii="Arial" w:eastAsia="Times New Roman" w:hAnsi="Arial" w:cs="Arial"/>
          <w:lang w:eastAsia="zh-TW"/>
        </w:rPr>
      </w:pPr>
      <w:r>
        <w:rPr>
          <w:rFonts w:ascii="Arial" w:eastAsia="Times New Roman" w:hAnsi="Arial" w:cs="Arial"/>
          <w:lang w:eastAsia="zh-TW"/>
        </w:rPr>
        <w:t>Environmental Planning &amp; Assessment Act 1979 Part 5</w:t>
      </w:r>
    </w:p>
    <w:p w14:paraId="32C031F9" w14:textId="2E190672" w:rsidR="00B60BCF" w:rsidRDefault="00FD15B1" w:rsidP="0033104A">
      <w:pPr>
        <w:spacing w:before="56" w:after="0"/>
        <w:jc w:val="both"/>
        <w:rPr>
          <w:rFonts w:ascii="Arial" w:eastAsia="Times New Roman" w:hAnsi="Arial" w:cs="Arial"/>
          <w:lang w:eastAsia="zh-TW"/>
        </w:rPr>
      </w:pPr>
      <w:r>
        <w:rPr>
          <w:rFonts w:ascii="Arial" w:eastAsia="Times New Roman" w:hAnsi="Arial" w:cs="Arial"/>
          <w:lang w:eastAsia="zh-TW"/>
        </w:rPr>
        <w:t>Cabonne Local Environment Plan 2012</w:t>
      </w:r>
    </w:p>
    <w:p w14:paraId="11192220" w14:textId="0ACC0402" w:rsidR="00FD15B1" w:rsidRDefault="00FD15B1" w:rsidP="0033104A">
      <w:pPr>
        <w:spacing w:before="56" w:after="0"/>
        <w:jc w:val="both"/>
        <w:rPr>
          <w:rFonts w:ascii="Arial" w:eastAsia="Times New Roman" w:hAnsi="Arial" w:cs="Arial"/>
          <w:lang w:eastAsia="zh-TW"/>
        </w:rPr>
      </w:pPr>
      <w:r>
        <w:rPr>
          <w:rFonts w:ascii="Arial" w:eastAsia="Times New Roman" w:hAnsi="Arial" w:cs="Arial"/>
          <w:lang w:eastAsia="zh-TW"/>
        </w:rPr>
        <w:t>Local Government Act 1993</w:t>
      </w:r>
    </w:p>
    <w:p w14:paraId="4FC27434" w14:textId="2BFE2233" w:rsidR="00FD15B1" w:rsidRDefault="00FD15B1" w:rsidP="0033104A">
      <w:pPr>
        <w:spacing w:before="56" w:after="0"/>
        <w:jc w:val="both"/>
        <w:rPr>
          <w:rFonts w:ascii="Arial" w:eastAsia="Times New Roman" w:hAnsi="Arial" w:cs="Arial"/>
          <w:lang w:eastAsia="zh-TW"/>
        </w:rPr>
      </w:pPr>
      <w:r>
        <w:rPr>
          <w:rFonts w:ascii="Arial" w:eastAsia="Times New Roman" w:hAnsi="Arial" w:cs="Arial"/>
          <w:lang w:eastAsia="zh-TW"/>
        </w:rPr>
        <w:t>Roads Act 1993</w:t>
      </w:r>
    </w:p>
    <w:p w14:paraId="4F72BD77" w14:textId="07A54194" w:rsidR="00FD15B1" w:rsidRDefault="00FD15B1" w:rsidP="0033104A">
      <w:pPr>
        <w:spacing w:before="56" w:after="0"/>
        <w:jc w:val="both"/>
        <w:rPr>
          <w:rFonts w:ascii="Arial" w:eastAsia="Times New Roman" w:hAnsi="Arial" w:cs="Arial"/>
          <w:lang w:eastAsia="zh-TW"/>
        </w:rPr>
      </w:pPr>
      <w:r>
        <w:rPr>
          <w:rFonts w:ascii="Arial" w:eastAsia="Times New Roman" w:hAnsi="Arial" w:cs="Arial"/>
          <w:lang w:eastAsia="zh-TW"/>
        </w:rPr>
        <w:lastRenderedPageBreak/>
        <w:t>Civil Liability Act 2002</w:t>
      </w:r>
    </w:p>
    <w:p w14:paraId="69D18A01" w14:textId="2DD3CE87" w:rsidR="00FD15B1" w:rsidRDefault="00FD15B1" w:rsidP="0033104A">
      <w:pPr>
        <w:spacing w:before="56" w:after="0"/>
        <w:jc w:val="both"/>
        <w:rPr>
          <w:rFonts w:ascii="Arial" w:eastAsia="Times New Roman" w:hAnsi="Arial" w:cs="Arial"/>
          <w:lang w:eastAsia="zh-TW"/>
        </w:rPr>
      </w:pPr>
      <w:r>
        <w:rPr>
          <w:rFonts w:ascii="Arial" w:eastAsia="Times New Roman" w:hAnsi="Arial" w:cs="Arial"/>
          <w:lang w:eastAsia="zh-TW"/>
        </w:rPr>
        <w:t>In accordance with Energy Network Authority</w:t>
      </w:r>
    </w:p>
    <w:p w14:paraId="31A6E9AF" w14:textId="448F0A5E" w:rsidR="00FD15B1" w:rsidRPr="00234772" w:rsidRDefault="00FD15B1" w:rsidP="0033104A">
      <w:pPr>
        <w:spacing w:before="56" w:after="0"/>
        <w:jc w:val="both"/>
        <w:rPr>
          <w:rFonts w:ascii="Arial" w:eastAsia="Times New Roman" w:hAnsi="Arial" w:cs="Arial"/>
          <w:lang w:eastAsia="zh-TW"/>
        </w:rPr>
      </w:pPr>
      <w:r>
        <w:rPr>
          <w:rFonts w:ascii="Arial" w:eastAsia="Times New Roman" w:hAnsi="Arial" w:cs="Arial"/>
          <w:lang w:eastAsia="zh-TW"/>
        </w:rPr>
        <w:t>Planning for Bushfires guidelines (NSWRFS)</w:t>
      </w:r>
    </w:p>
    <w:p w14:paraId="32C031FA" w14:textId="77777777"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Definitions</w:t>
      </w:r>
    </w:p>
    <w:p w14:paraId="32C031FC" w14:textId="77777777" w:rsidR="00C407E9" w:rsidRPr="00234772" w:rsidRDefault="00833681" w:rsidP="00833681">
      <w:pPr>
        <w:spacing w:before="56" w:after="0"/>
        <w:jc w:val="both"/>
        <w:rPr>
          <w:rFonts w:ascii="Arial" w:eastAsia="Times New Roman" w:hAnsi="Arial" w:cs="Arial"/>
          <w:lang w:eastAsia="zh-TW"/>
        </w:rPr>
      </w:pPr>
      <w:r w:rsidRPr="00234772">
        <w:rPr>
          <w:rFonts w:ascii="Arial" w:eastAsia="Times New Roman" w:hAnsi="Arial" w:cs="Arial"/>
          <w:lang w:eastAsia="zh-TW"/>
        </w:rPr>
        <w:t>NSWRFS –</w:t>
      </w:r>
      <w:r w:rsidRPr="00234772">
        <w:rPr>
          <w:rFonts w:ascii="Arial" w:eastAsia="Times New Roman" w:hAnsi="Arial" w:cs="Arial"/>
          <w:lang w:eastAsia="zh-TW"/>
        </w:rPr>
        <w:tab/>
        <w:t>New South Wales Rural Fire Service</w:t>
      </w:r>
      <w:r w:rsidR="00C407E9" w:rsidRPr="00234772">
        <w:rPr>
          <w:rFonts w:ascii="Arial" w:eastAsia="Times New Roman" w:hAnsi="Arial" w:cs="Arial"/>
          <w:lang w:eastAsia="zh-TW"/>
        </w:rPr>
        <w:t xml:space="preserve"> </w:t>
      </w:r>
    </w:p>
    <w:p w14:paraId="32C031FE" w14:textId="77777777"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Responsibilities</w:t>
      </w:r>
    </w:p>
    <w:p w14:paraId="32C031FF" w14:textId="77777777" w:rsidR="00B60BCF" w:rsidRPr="00B60BCF" w:rsidRDefault="00B60BCF" w:rsidP="0033104A">
      <w:pPr>
        <w:keepNext/>
        <w:keepLines/>
        <w:numPr>
          <w:ilvl w:val="1"/>
          <w:numId w:val="1"/>
        </w:numPr>
        <w:spacing w:before="200" w:after="0"/>
        <w:ind w:left="180"/>
        <w:jc w:val="both"/>
        <w:outlineLvl w:val="1"/>
        <w:rPr>
          <w:rFonts w:ascii="Arial" w:eastAsia="Times New Roman" w:hAnsi="Arial" w:cs="Arial"/>
          <w:b/>
          <w:bCs/>
          <w:color w:val="4F81BD"/>
          <w:sz w:val="26"/>
          <w:szCs w:val="26"/>
          <w:lang w:eastAsia="zh-TW"/>
        </w:rPr>
      </w:pPr>
      <w:r w:rsidRPr="00B60BCF">
        <w:rPr>
          <w:rFonts w:ascii="Arial" w:eastAsia="Times New Roman" w:hAnsi="Arial" w:cs="Arial"/>
          <w:b/>
          <w:bCs/>
          <w:color w:val="4F81BD"/>
          <w:sz w:val="26"/>
          <w:szCs w:val="26"/>
          <w:lang w:eastAsia="zh-TW"/>
        </w:rPr>
        <w:t>G</w:t>
      </w:r>
      <w:r w:rsidR="00833681">
        <w:rPr>
          <w:rFonts w:ascii="Arial" w:eastAsia="Times New Roman" w:hAnsi="Arial" w:cs="Arial"/>
          <w:b/>
          <w:bCs/>
          <w:color w:val="4F81BD"/>
          <w:sz w:val="26"/>
          <w:szCs w:val="26"/>
          <w:lang w:eastAsia="zh-TW"/>
        </w:rPr>
        <w:t xml:space="preserve">eneral </w:t>
      </w:r>
      <w:r w:rsidRPr="00B60BCF">
        <w:rPr>
          <w:rFonts w:ascii="Arial" w:eastAsia="Times New Roman" w:hAnsi="Arial" w:cs="Arial"/>
          <w:b/>
          <w:bCs/>
          <w:color w:val="4F81BD"/>
          <w:sz w:val="26"/>
          <w:szCs w:val="26"/>
          <w:lang w:eastAsia="zh-TW"/>
        </w:rPr>
        <w:t>M</w:t>
      </w:r>
      <w:r w:rsidR="00833681">
        <w:rPr>
          <w:rFonts w:ascii="Arial" w:eastAsia="Times New Roman" w:hAnsi="Arial" w:cs="Arial"/>
          <w:b/>
          <w:bCs/>
          <w:color w:val="4F81BD"/>
          <w:sz w:val="26"/>
          <w:szCs w:val="26"/>
          <w:lang w:eastAsia="zh-TW"/>
        </w:rPr>
        <w:t>anager</w:t>
      </w:r>
    </w:p>
    <w:p w14:paraId="32C03200" w14:textId="77777777" w:rsidR="00B60BCF" w:rsidRPr="00B60BCF" w:rsidRDefault="00833681" w:rsidP="0033104A">
      <w:pPr>
        <w:spacing w:after="0" w:line="240" w:lineRule="auto"/>
        <w:jc w:val="both"/>
        <w:rPr>
          <w:rFonts w:ascii="Arial" w:eastAsia="Times New Roman" w:hAnsi="Arial" w:cs="Arial"/>
          <w:lang w:eastAsia="zh-TW"/>
        </w:rPr>
      </w:pPr>
      <w:r>
        <w:rPr>
          <w:rFonts w:ascii="Arial" w:eastAsia="Times New Roman" w:hAnsi="Arial" w:cs="Arial"/>
          <w:lang w:eastAsia="zh-TW"/>
        </w:rPr>
        <w:t>The General Manager is responsible for the overall control and implementation of the policy.</w:t>
      </w:r>
    </w:p>
    <w:p w14:paraId="32C03201" w14:textId="77777777" w:rsidR="00B60BCF" w:rsidRPr="00B60BCF" w:rsidRDefault="00B60BCF" w:rsidP="0033104A">
      <w:pPr>
        <w:keepNext/>
        <w:keepLines/>
        <w:numPr>
          <w:ilvl w:val="1"/>
          <w:numId w:val="1"/>
        </w:numPr>
        <w:spacing w:before="120" w:after="0" w:line="240" w:lineRule="auto"/>
        <w:ind w:left="181"/>
        <w:jc w:val="both"/>
        <w:outlineLvl w:val="1"/>
        <w:rPr>
          <w:rFonts w:ascii="Arial" w:eastAsia="Times New Roman" w:hAnsi="Arial" w:cs="Arial"/>
          <w:b/>
          <w:bCs/>
          <w:color w:val="4F81BD"/>
          <w:sz w:val="26"/>
          <w:szCs w:val="26"/>
          <w:lang w:eastAsia="zh-TW"/>
        </w:rPr>
      </w:pPr>
      <w:r w:rsidRPr="00B60BCF">
        <w:rPr>
          <w:rFonts w:ascii="Arial" w:eastAsia="Times New Roman" w:hAnsi="Arial" w:cs="Arial"/>
          <w:b/>
          <w:bCs/>
          <w:color w:val="4F81BD"/>
          <w:sz w:val="26"/>
          <w:szCs w:val="26"/>
          <w:lang w:eastAsia="zh-TW"/>
        </w:rPr>
        <w:t>Directors and Managers</w:t>
      </w:r>
    </w:p>
    <w:p w14:paraId="32C03202" w14:textId="77777777" w:rsidR="00B60BCF" w:rsidRPr="00B60BCF" w:rsidRDefault="00833681" w:rsidP="0033104A">
      <w:pPr>
        <w:spacing w:after="0" w:line="240" w:lineRule="auto"/>
        <w:jc w:val="both"/>
        <w:rPr>
          <w:rFonts w:ascii="Arial" w:eastAsia="Times New Roman" w:hAnsi="Arial" w:cs="Arial"/>
          <w:lang w:eastAsia="zh-TW"/>
        </w:rPr>
      </w:pPr>
      <w:r>
        <w:rPr>
          <w:rFonts w:ascii="Arial" w:eastAsia="Times New Roman" w:hAnsi="Arial" w:cs="Arial"/>
          <w:lang w:eastAsia="zh-TW"/>
        </w:rPr>
        <w:t>Directors and Managers are responsible for the control of the policy and procedures within their area of responsibility.</w:t>
      </w:r>
    </w:p>
    <w:p w14:paraId="32C03203" w14:textId="77777777" w:rsidR="00B60BCF" w:rsidRPr="00B60BCF" w:rsidRDefault="00B60BCF" w:rsidP="0033104A">
      <w:pPr>
        <w:keepNext/>
        <w:keepLines/>
        <w:numPr>
          <w:ilvl w:val="0"/>
          <w:numId w:val="1"/>
        </w:numPr>
        <w:spacing w:before="120" w:after="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Related Documents</w:t>
      </w:r>
    </w:p>
    <w:tbl>
      <w:tblPr>
        <w:tblW w:w="9356" w:type="dxa"/>
        <w:tblInd w:w="-67" w:type="dxa"/>
        <w:tblBorders>
          <w:top w:val="single" w:sz="4" w:space="0" w:color="1F497D"/>
          <w:left w:val="single" w:sz="4" w:space="0" w:color="1F497D"/>
          <w:bottom w:val="single" w:sz="4" w:space="0" w:color="1F497D"/>
          <w:right w:val="single" w:sz="4" w:space="0" w:color="1F497D"/>
          <w:insideH w:val="single" w:sz="6" w:space="0" w:color="1F497D"/>
          <w:insideV w:val="single" w:sz="6" w:space="0" w:color="1F497D"/>
        </w:tblBorders>
        <w:tblLayout w:type="fixed"/>
        <w:tblCellMar>
          <w:left w:w="75" w:type="dxa"/>
          <w:right w:w="75" w:type="dxa"/>
        </w:tblCellMar>
        <w:tblLook w:val="0000" w:firstRow="0" w:lastRow="0" w:firstColumn="0" w:lastColumn="0" w:noHBand="0" w:noVBand="0"/>
      </w:tblPr>
      <w:tblGrid>
        <w:gridCol w:w="3240"/>
        <w:gridCol w:w="6116"/>
      </w:tblGrid>
      <w:tr w:rsidR="0020304A" w:rsidRPr="00B60BCF" w14:paraId="32C03206" w14:textId="77777777" w:rsidTr="00636782">
        <w:tc>
          <w:tcPr>
            <w:tcW w:w="3240" w:type="dxa"/>
            <w:tcBorders>
              <w:top w:val="single" w:sz="4" w:space="0" w:color="1F497D"/>
              <w:bottom w:val="single" w:sz="4" w:space="0" w:color="1F497D"/>
            </w:tcBorders>
            <w:shd w:val="clear" w:color="auto" w:fill="4F81BD"/>
          </w:tcPr>
          <w:p w14:paraId="32C03204" w14:textId="77777777" w:rsidR="0020304A" w:rsidRPr="00B60BCF" w:rsidRDefault="0020304A" w:rsidP="00636782">
            <w:pPr>
              <w:spacing w:before="56" w:after="113"/>
              <w:jc w:val="both"/>
              <w:rPr>
                <w:rFonts w:ascii="Arial" w:eastAsia="Times New Roman" w:hAnsi="Arial" w:cs="Arial"/>
                <w:color w:val="FFFFFF"/>
                <w:highlight w:val="white"/>
                <w:lang w:eastAsia="zh-TW"/>
              </w:rPr>
            </w:pPr>
            <w:r w:rsidRPr="00B60BCF">
              <w:rPr>
                <w:rFonts w:ascii="Arial" w:eastAsia="Times New Roman" w:hAnsi="Arial" w:cs="Arial"/>
                <w:b/>
                <w:bCs/>
                <w:color w:val="FFFFFF"/>
                <w:lang w:eastAsia="zh-TW"/>
              </w:rPr>
              <w:t>Document Name</w:t>
            </w:r>
          </w:p>
        </w:tc>
        <w:tc>
          <w:tcPr>
            <w:tcW w:w="6116" w:type="dxa"/>
            <w:tcBorders>
              <w:top w:val="single" w:sz="4" w:space="0" w:color="1F497D"/>
              <w:bottom w:val="single" w:sz="4" w:space="0" w:color="1F497D"/>
            </w:tcBorders>
            <w:shd w:val="clear" w:color="auto" w:fill="4F81BD"/>
          </w:tcPr>
          <w:p w14:paraId="32C03205" w14:textId="77777777" w:rsidR="0020304A" w:rsidRPr="00B60BCF" w:rsidRDefault="0020304A" w:rsidP="00636782">
            <w:pPr>
              <w:spacing w:before="56" w:after="113"/>
              <w:jc w:val="both"/>
              <w:rPr>
                <w:rFonts w:ascii="Arial" w:eastAsia="Times New Roman" w:hAnsi="Arial" w:cs="Arial"/>
                <w:color w:val="FFFFFF"/>
                <w:highlight w:val="white"/>
                <w:lang w:eastAsia="zh-TW"/>
              </w:rPr>
            </w:pPr>
            <w:r w:rsidRPr="00B60BCF">
              <w:rPr>
                <w:rFonts w:ascii="Arial" w:eastAsia="Times New Roman" w:hAnsi="Arial" w:cs="Arial"/>
                <w:b/>
                <w:bCs/>
                <w:color w:val="FFFFFF"/>
                <w:lang w:eastAsia="zh-TW"/>
              </w:rPr>
              <w:t>Document Location</w:t>
            </w:r>
          </w:p>
        </w:tc>
      </w:tr>
      <w:tr w:rsidR="00B60BCF" w:rsidRPr="0033104A" w14:paraId="32C03209" w14:textId="77777777" w:rsidTr="00190CA9">
        <w:tc>
          <w:tcPr>
            <w:tcW w:w="3240" w:type="dxa"/>
            <w:tcBorders>
              <w:top w:val="single" w:sz="4" w:space="0" w:color="1F497D"/>
              <w:bottom w:val="single" w:sz="4" w:space="0" w:color="1F497D"/>
            </w:tcBorders>
          </w:tcPr>
          <w:p w14:paraId="32C03207" w14:textId="21B50BAB" w:rsidR="00B60BCF" w:rsidRPr="0033104A" w:rsidRDefault="00FD15B1" w:rsidP="0033104A">
            <w:pPr>
              <w:spacing w:before="56" w:after="113"/>
              <w:jc w:val="both"/>
              <w:rPr>
                <w:rFonts w:ascii="Arial" w:eastAsia="Times New Roman" w:hAnsi="Arial" w:cs="Arial"/>
                <w:highlight w:val="white"/>
                <w:lang w:eastAsia="zh-TW"/>
              </w:rPr>
            </w:pPr>
            <w:r>
              <w:rPr>
                <w:rFonts w:ascii="Arial" w:eastAsia="Times New Roman" w:hAnsi="Arial" w:cs="Arial"/>
                <w:highlight w:val="white"/>
                <w:lang w:eastAsia="zh-TW"/>
              </w:rPr>
              <w:t>Cabonne Local Environmental Plan 2012</w:t>
            </w:r>
          </w:p>
        </w:tc>
        <w:tc>
          <w:tcPr>
            <w:tcW w:w="6116" w:type="dxa"/>
            <w:tcBorders>
              <w:top w:val="single" w:sz="4" w:space="0" w:color="1F497D"/>
              <w:bottom w:val="single" w:sz="4" w:space="0" w:color="1F497D"/>
            </w:tcBorders>
          </w:tcPr>
          <w:p w14:paraId="32C03208" w14:textId="77777777" w:rsidR="00B60BCF" w:rsidRPr="0033104A" w:rsidRDefault="00B60BCF" w:rsidP="0033104A">
            <w:pPr>
              <w:spacing w:before="56" w:after="113"/>
              <w:jc w:val="both"/>
              <w:rPr>
                <w:rFonts w:ascii="Arial" w:eastAsia="Times New Roman" w:hAnsi="Arial" w:cs="Arial"/>
                <w:highlight w:val="white"/>
                <w:lang w:eastAsia="zh-TW"/>
              </w:rPr>
            </w:pPr>
          </w:p>
        </w:tc>
      </w:tr>
      <w:tr w:rsidR="00FD15B1" w:rsidRPr="0033104A" w14:paraId="4CA074AA" w14:textId="77777777" w:rsidTr="00190CA9">
        <w:tc>
          <w:tcPr>
            <w:tcW w:w="3240" w:type="dxa"/>
            <w:tcBorders>
              <w:top w:val="single" w:sz="4" w:space="0" w:color="1F497D"/>
              <w:bottom w:val="single" w:sz="4" w:space="0" w:color="1F497D"/>
            </w:tcBorders>
          </w:tcPr>
          <w:p w14:paraId="66FCFB2F" w14:textId="32DB859D" w:rsidR="00FD15B1" w:rsidRDefault="00FD15B1" w:rsidP="0033104A">
            <w:pPr>
              <w:spacing w:before="56" w:after="113"/>
              <w:jc w:val="both"/>
              <w:rPr>
                <w:rFonts w:ascii="Arial" w:eastAsia="Times New Roman" w:hAnsi="Arial" w:cs="Arial"/>
                <w:highlight w:val="white"/>
                <w:lang w:eastAsia="zh-TW"/>
              </w:rPr>
            </w:pPr>
            <w:r>
              <w:rPr>
                <w:rFonts w:ascii="Arial" w:eastAsia="Times New Roman" w:hAnsi="Arial" w:cs="Arial"/>
                <w:highlight w:val="white"/>
                <w:lang w:eastAsia="zh-TW"/>
              </w:rPr>
              <w:t>Review of Environmental Factors regional and local road works</w:t>
            </w:r>
          </w:p>
        </w:tc>
        <w:tc>
          <w:tcPr>
            <w:tcW w:w="6116" w:type="dxa"/>
            <w:tcBorders>
              <w:top w:val="single" w:sz="4" w:space="0" w:color="1F497D"/>
              <w:bottom w:val="single" w:sz="4" w:space="0" w:color="1F497D"/>
            </w:tcBorders>
          </w:tcPr>
          <w:p w14:paraId="123D16CD" w14:textId="77777777" w:rsidR="00FD15B1" w:rsidRPr="0033104A" w:rsidRDefault="00FD15B1" w:rsidP="0033104A">
            <w:pPr>
              <w:spacing w:before="56" w:after="113"/>
              <w:jc w:val="both"/>
              <w:rPr>
                <w:rFonts w:ascii="Arial" w:eastAsia="Times New Roman" w:hAnsi="Arial" w:cs="Arial"/>
                <w:highlight w:val="white"/>
                <w:lang w:eastAsia="zh-TW"/>
              </w:rPr>
            </w:pPr>
          </w:p>
        </w:tc>
      </w:tr>
    </w:tbl>
    <w:p w14:paraId="32C0320A" w14:textId="77777777" w:rsidR="00190CA9" w:rsidRPr="00B60BCF" w:rsidRDefault="00190CA9" w:rsidP="000058DF">
      <w:pPr>
        <w:keepNext/>
        <w:keepLines/>
        <w:numPr>
          <w:ilvl w:val="0"/>
          <w:numId w:val="1"/>
        </w:numPr>
        <w:spacing w:after="120"/>
        <w:jc w:val="both"/>
        <w:outlineLvl w:val="0"/>
        <w:rPr>
          <w:rFonts w:ascii="Arial" w:eastAsia="Times New Roman" w:hAnsi="Arial" w:cs="Arial"/>
          <w:b/>
          <w:bCs/>
          <w:color w:val="385B86"/>
          <w:sz w:val="28"/>
          <w:szCs w:val="28"/>
          <w:lang w:eastAsia="zh-TW"/>
        </w:rPr>
      </w:pPr>
      <w:r w:rsidRPr="00B60BCF">
        <w:rPr>
          <w:rFonts w:ascii="Arial" w:eastAsia="Times New Roman" w:hAnsi="Arial" w:cs="Arial"/>
          <w:b/>
          <w:bCs/>
          <w:color w:val="385B86"/>
          <w:sz w:val="28"/>
          <w:szCs w:val="28"/>
          <w:lang w:eastAsia="zh-TW"/>
        </w:rPr>
        <w:t>Policy Statement</w:t>
      </w:r>
    </w:p>
    <w:p w14:paraId="0359815E" w14:textId="77777777" w:rsidR="00FD15B1" w:rsidRDefault="00FD15B1" w:rsidP="00C407E9">
      <w:pPr>
        <w:spacing w:before="56" w:after="113"/>
        <w:jc w:val="both"/>
        <w:rPr>
          <w:rFonts w:ascii="Arial" w:hAnsi="Arial" w:cs="Arial"/>
        </w:rPr>
      </w:pPr>
      <w:r>
        <w:rPr>
          <w:rFonts w:ascii="Arial" w:hAnsi="Arial" w:cs="Arial"/>
        </w:rPr>
        <w:t>Cabonne Council has a duty of care to take reasonable measures within budgeted resources to manage risks arising from trees under Council control.</w:t>
      </w:r>
    </w:p>
    <w:p w14:paraId="7BAB978D" w14:textId="77777777" w:rsidR="00FD15B1" w:rsidRDefault="00FD15B1" w:rsidP="00FD15B1">
      <w:pPr>
        <w:spacing w:before="56" w:after="113"/>
        <w:jc w:val="both"/>
        <w:rPr>
          <w:rFonts w:ascii="Arial" w:hAnsi="Arial" w:cs="Arial"/>
        </w:rPr>
      </w:pPr>
      <w:r>
        <w:rPr>
          <w:rFonts w:ascii="Arial" w:hAnsi="Arial" w:cs="Arial"/>
        </w:rPr>
        <w:t>This tree management policy provides direction to ensure a balance between managing the risks to the community’s safety and infrastructure, and acknowledgement of the significant benefit trees have within the landscape to the social, environmental, economic and cultural wellbeing of the community.</w:t>
      </w:r>
    </w:p>
    <w:p w14:paraId="4D0EEAB9" w14:textId="2251AF7E" w:rsidR="00FD15B1" w:rsidRPr="00FD15B1" w:rsidRDefault="00FD15B1" w:rsidP="00FD15B1">
      <w:pPr>
        <w:rPr>
          <w:rFonts w:ascii="Arial" w:hAnsi="Arial" w:cs="Arial"/>
        </w:rPr>
      </w:pPr>
      <w:r w:rsidRPr="00FD15B1">
        <w:rPr>
          <w:rFonts w:ascii="Arial" w:hAnsi="Arial" w:cs="Arial"/>
          <w:u w:val="single"/>
        </w:rPr>
        <w:t xml:space="preserve">Tree Management   </w:t>
      </w:r>
    </w:p>
    <w:p w14:paraId="504F8C0E" w14:textId="307B449D" w:rsidR="00FD15B1" w:rsidRPr="00FD15B1" w:rsidRDefault="00FD15B1" w:rsidP="00FD15B1">
      <w:pPr>
        <w:pStyle w:val="ListParagraph"/>
        <w:numPr>
          <w:ilvl w:val="0"/>
          <w:numId w:val="7"/>
        </w:numPr>
        <w:spacing w:after="160" w:line="259" w:lineRule="auto"/>
        <w:rPr>
          <w:rFonts w:ascii="Arial" w:hAnsi="Arial" w:cs="Arial"/>
        </w:rPr>
      </w:pPr>
      <w:r w:rsidRPr="00FD15B1">
        <w:rPr>
          <w:rFonts w:ascii="Arial" w:hAnsi="Arial" w:cs="Arial"/>
        </w:rPr>
        <w:t xml:space="preserve">Council will seek to retain and preserve trees that add value to the </w:t>
      </w:r>
      <w:r w:rsidR="00A07C23" w:rsidRPr="00FD15B1">
        <w:rPr>
          <w:rFonts w:ascii="Arial" w:hAnsi="Arial" w:cs="Arial"/>
        </w:rPr>
        <w:t>communities’</w:t>
      </w:r>
      <w:r w:rsidRPr="00FD15B1">
        <w:rPr>
          <w:rFonts w:ascii="Arial" w:hAnsi="Arial" w:cs="Arial"/>
        </w:rPr>
        <w:t xml:space="preserve"> amenity and identity.</w:t>
      </w:r>
    </w:p>
    <w:p w14:paraId="16BCCE8E" w14:textId="77777777" w:rsidR="00FD15B1" w:rsidRPr="00FD15B1" w:rsidRDefault="00FD15B1" w:rsidP="00FD15B1">
      <w:pPr>
        <w:pStyle w:val="ListParagraph"/>
        <w:numPr>
          <w:ilvl w:val="0"/>
          <w:numId w:val="7"/>
        </w:numPr>
        <w:spacing w:after="160" w:line="259" w:lineRule="auto"/>
        <w:rPr>
          <w:rFonts w:ascii="Arial" w:hAnsi="Arial" w:cs="Arial"/>
        </w:rPr>
      </w:pPr>
      <w:r w:rsidRPr="00FD15B1">
        <w:rPr>
          <w:rFonts w:ascii="Arial" w:hAnsi="Arial" w:cs="Arial"/>
        </w:rPr>
        <w:t>Priority will be given to public safety over amenity and environmental issues.</w:t>
      </w:r>
    </w:p>
    <w:p w14:paraId="644CCC6A" w14:textId="77777777" w:rsidR="00FD15B1" w:rsidRPr="00FD15B1" w:rsidRDefault="00FD15B1" w:rsidP="00FD15B1">
      <w:pPr>
        <w:pStyle w:val="ListParagraph"/>
        <w:numPr>
          <w:ilvl w:val="0"/>
          <w:numId w:val="7"/>
        </w:numPr>
        <w:spacing w:after="160" w:line="259" w:lineRule="auto"/>
        <w:rPr>
          <w:rFonts w:ascii="Arial" w:hAnsi="Arial" w:cs="Arial"/>
        </w:rPr>
      </w:pPr>
      <w:r w:rsidRPr="00FD15B1">
        <w:rPr>
          <w:rFonts w:ascii="Arial" w:hAnsi="Arial" w:cs="Arial"/>
        </w:rPr>
        <w:t>Council will respond to customer requests through assessment of tree health and prioritisation on a risk basis.</w:t>
      </w:r>
    </w:p>
    <w:p w14:paraId="714AEC80" w14:textId="1AA155FE" w:rsidR="00FD15B1" w:rsidRPr="00FD15B1" w:rsidRDefault="00A07C23" w:rsidP="00FD15B1">
      <w:pPr>
        <w:pStyle w:val="ListParagraph"/>
        <w:numPr>
          <w:ilvl w:val="0"/>
          <w:numId w:val="7"/>
        </w:numPr>
        <w:spacing w:after="160" w:line="259" w:lineRule="auto"/>
        <w:rPr>
          <w:rFonts w:ascii="Arial" w:hAnsi="Arial" w:cs="Arial"/>
        </w:rPr>
      </w:pPr>
      <w:r w:rsidRPr="00FD15B1">
        <w:rPr>
          <w:rFonts w:ascii="Arial" w:hAnsi="Arial" w:cs="Arial"/>
        </w:rPr>
        <w:t>Areas</w:t>
      </w:r>
      <w:r w:rsidR="00FD15B1" w:rsidRPr="00FD15B1">
        <w:rPr>
          <w:rFonts w:ascii="Arial" w:hAnsi="Arial" w:cs="Arial"/>
        </w:rPr>
        <w:t xml:space="preserve"> of high public visitation such as footpaths,</w:t>
      </w:r>
      <w:r w:rsidR="00647B45">
        <w:rPr>
          <w:rFonts w:ascii="Arial" w:hAnsi="Arial" w:cs="Arial"/>
        </w:rPr>
        <w:t xml:space="preserve"> </w:t>
      </w:r>
      <w:r w:rsidR="00FD15B1" w:rsidRPr="00FD15B1">
        <w:rPr>
          <w:rFonts w:ascii="Arial" w:hAnsi="Arial" w:cs="Arial"/>
        </w:rPr>
        <w:t>parks and reserves council will carry out tree maintenance works to ensure the health of trees and reduce public risk</w:t>
      </w:r>
      <w:r w:rsidR="00647B45">
        <w:rPr>
          <w:rFonts w:ascii="Arial" w:hAnsi="Arial" w:cs="Arial"/>
        </w:rPr>
        <w:t xml:space="preserve">, </w:t>
      </w:r>
      <w:r w:rsidR="00FD15B1" w:rsidRPr="00FD15B1">
        <w:rPr>
          <w:rFonts w:ascii="Arial" w:hAnsi="Arial" w:cs="Arial"/>
        </w:rPr>
        <w:t>these works will be carried out by qualified arborists works will involve:</w:t>
      </w:r>
    </w:p>
    <w:p w14:paraId="625FDD37" w14:textId="77777777" w:rsidR="00FD15B1" w:rsidRPr="00FD15B1" w:rsidRDefault="00FD15B1" w:rsidP="00E261C2">
      <w:pPr>
        <w:pStyle w:val="ListParagraph"/>
        <w:numPr>
          <w:ilvl w:val="1"/>
          <w:numId w:val="7"/>
        </w:numPr>
        <w:spacing w:after="160" w:line="259" w:lineRule="auto"/>
        <w:rPr>
          <w:rFonts w:ascii="Arial" w:hAnsi="Arial" w:cs="Arial"/>
        </w:rPr>
      </w:pPr>
      <w:r w:rsidRPr="00FD15B1">
        <w:rPr>
          <w:rFonts w:ascii="Arial" w:hAnsi="Arial" w:cs="Arial"/>
        </w:rPr>
        <w:t xml:space="preserve">Pruning minor </w:t>
      </w:r>
    </w:p>
    <w:p w14:paraId="12B6646B" w14:textId="77777777" w:rsidR="00FD15B1" w:rsidRPr="00FD15B1" w:rsidRDefault="00FD15B1" w:rsidP="00E261C2">
      <w:pPr>
        <w:pStyle w:val="ListParagraph"/>
        <w:numPr>
          <w:ilvl w:val="1"/>
          <w:numId w:val="7"/>
        </w:numPr>
        <w:spacing w:after="160" w:line="259" w:lineRule="auto"/>
        <w:rPr>
          <w:rFonts w:ascii="Arial" w:hAnsi="Arial" w:cs="Arial"/>
        </w:rPr>
      </w:pPr>
      <w:r w:rsidRPr="00FD15B1">
        <w:rPr>
          <w:rFonts w:ascii="Arial" w:hAnsi="Arial" w:cs="Arial"/>
        </w:rPr>
        <w:t xml:space="preserve">Limb removal </w:t>
      </w:r>
    </w:p>
    <w:p w14:paraId="7A3723C0" w14:textId="77777777" w:rsidR="00FD15B1" w:rsidRPr="00FD15B1" w:rsidRDefault="00FD15B1" w:rsidP="00E261C2">
      <w:pPr>
        <w:pStyle w:val="ListParagraph"/>
        <w:numPr>
          <w:ilvl w:val="1"/>
          <w:numId w:val="7"/>
        </w:numPr>
        <w:spacing w:after="160" w:line="259" w:lineRule="auto"/>
        <w:rPr>
          <w:rFonts w:ascii="Arial" w:hAnsi="Arial" w:cs="Arial"/>
        </w:rPr>
      </w:pPr>
      <w:r w:rsidRPr="00FD15B1">
        <w:rPr>
          <w:rFonts w:ascii="Arial" w:hAnsi="Arial" w:cs="Arial"/>
        </w:rPr>
        <w:t xml:space="preserve">Total removal if deemed dangerous or lifeless, by qualified arborists and council’s designated officer. </w:t>
      </w:r>
    </w:p>
    <w:p w14:paraId="30637682" w14:textId="77777777" w:rsidR="00FD15B1" w:rsidRPr="00FD15B1" w:rsidRDefault="00FD15B1" w:rsidP="00FD15B1">
      <w:pPr>
        <w:pStyle w:val="ListParagraph"/>
        <w:numPr>
          <w:ilvl w:val="0"/>
          <w:numId w:val="7"/>
        </w:numPr>
        <w:spacing w:after="160" w:line="259" w:lineRule="auto"/>
        <w:rPr>
          <w:rFonts w:ascii="Arial" w:hAnsi="Arial" w:cs="Arial"/>
        </w:rPr>
      </w:pPr>
      <w:r w:rsidRPr="00FD15B1">
        <w:rPr>
          <w:rFonts w:ascii="Arial" w:hAnsi="Arial" w:cs="Arial"/>
        </w:rPr>
        <w:t xml:space="preserve">Regional and local roadworks are duty bound to comply with an Australian Standard in relation to risk which involves tree works under the Roads Act 1993 Council carries </w:t>
      </w:r>
      <w:r w:rsidRPr="00FD15B1">
        <w:rPr>
          <w:rFonts w:ascii="Arial" w:hAnsi="Arial" w:cs="Arial"/>
        </w:rPr>
        <w:lastRenderedPageBreak/>
        <w:t>out Review of Environmental Factors for these works to ensure compliance with various statutory requirements.</w:t>
      </w:r>
    </w:p>
    <w:p w14:paraId="460FE0A0" w14:textId="77777777" w:rsidR="009938BB" w:rsidRDefault="00FD15B1" w:rsidP="00FD15B1">
      <w:pPr>
        <w:pStyle w:val="ListParagraph"/>
        <w:numPr>
          <w:ilvl w:val="0"/>
          <w:numId w:val="7"/>
        </w:numPr>
        <w:spacing w:after="160" w:line="259" w:lineRule="auto"/>
        <w:rPr>
          <w:rFonts w:ascii="Arial" w:hAnsi="Arial" w:cs="Arial"/>
        </w:rPr>
      </w:pPr>
      <w:r w:rsidRPr="00FD15B1">
        <w:rPr>
          <w:rFonts w:ascii="Arial" w:hAnsi="Arial" w:cs="Arial"/>
        </w:rPr>
        <w:t xml:space="preserve">Trees located beneath </w:t>
      </w:r>
      <w:r w:rsidR="00A07C23" w:rsidRPr="00FD15B1">
        <w:rPr>
          <w:rFonts w:ascii="Arial" w:hAnsi="Arial" w:cs="Arial"/>
        </w:rPr>
        <w:t>power lines</w:t>
      </w:r>
      <w:r w:rsidRPr="00FD15B1">
        <w:rPr>
          <w:rFonts w:ascii="Arial" w:hAnsi="Arial" w:cs="Arial"/>
        </w:rPr>
        <w:t xml:space="preserve"> shall be pruned by the electricity network authority in order to maintain statutory clearances. Cabonne Council shall determine if any action should be taken with regard to replacing an existing tree if it is deemed unsuitable to be beneath </w:t>
      </w:r>
      <w:r w:rsidR="00A07C23" w:rsidRPr="00FD15B1">
        <w:rPr>
          <w:rFonts w:ascii="Arial" w:hAnsi="Arial" w:cs="Arial"/>
        </w:rPr>
        <w:t>power lines</w:t>
      </w:r>
      <w:r w:rsidRPr="00FD15B1">
        <w:rPr>
          <w:rFonts w:ascii="Arial" w:hAnsi="Arial" w:cs="Arial"/>
        </w:rPr>
        <w:t xml:space="preserve">. </w:t>
      </w:r>
    </w:p>
    <w:p w14:paraId="31FFF217" w14:textId="25448633" w:rsidR="005D6B04" w:rsidRDefault="005D6B04" w:rsidP="005D6B04">
      <w:pPr>
        <w:spacing w:after="160" w:line="252" w:lineRule="auto"/>
        <w:rPr>
          <w:rFonts w:ascii="Arial" w:hAnsi="Arial" w:cs="Arial"/>
          <w:u w:val="single"/>
        </w:rPr>
      </w:pPr>
      <w:r>
        <w:rPr>
          <w:rFonts w:ascii="Arial" w:hAnsi="Arial" w:cs="Arial"/>
          <w:u w:val="single"/>
        </w:rPr>
        <w:t xml:space="preserve">Community Consultation and Notification </w:t>
      </w:r>
    </w:p>
    <w:p w14:paraId="42F731B3" w14:textId="77777777" w:rsidR="005D6B04" w:rsidRDefault="005D6B04" w:rsidP="005D6B04">
      <w:pPr>
        <w:pStyle w:val="ListParagraph"/>
        <w:numPr>
          <w:ilvl w:val="0"/>
          <w:numId w:val="9"/>
        </w:numPr>
        <w:rPr>
          <w:rFonts w:ascii="Arial" w:hAnsi="Arial" w:cs="Arial"/>
        </w:rPr>
      </w:pPr>
      <w:r>
        <w:rPr>
          <w:rFonts w:ascii="Arial" w:hAnsi="Arial" w:cs="Arial"/>
        </w:rPr>
        <w:t>Notification of tree removal will be provided to neighbouring properties notifying of removal of street trees a minimum of one month prior to scheduled tree removal</w:t>
      </w:r>
    </w:p>
    <w:p w14:paraId="203A7599" w14:textId="77777777" w:rsidR="005D6B04" w:rsidRDefault="005D6B04" w:rsidP="005D6B04">
      <w:pPr>
        <w:pStyle w:val="ListParagraph"/>
        <w:numPr>
          <w:ilvl w:val="0"/>
          <w:numId w:val="9"/>
        </w:numPr>
        <w:rPr>
          <w:rFonts w:ascii="Arial" w:hAnsi="Arial" w:cs="Arial"/>
        </w:rPr>
      </w:pPr>
      <w:r>
        <w:rPr>
          <w:rFonts w:ascii="Arial" w:hAnsi="Arial" w:cs="Arial"/>
        </w:rPr>
        <w:t>Council will display tree removal notification for trees in parks and public places one month prior to scheduled tree removal on Council website and Social Media</w:t>
      </w:r>
    </w:p>
    <w:p w14:paraId="7DBE32B0" w14:textId="77777777" w:rsidR="005D6B04" w:rsidRDefault="005D6B04" w:rsidP="005D6B04">
      <w:pPr>
        <w:pStyle w:val="ListParagraph"/>
        <w:numPr>
          <w:ilvl w:val="0"/>
          <w:numId w:val="9"/>
        </w:numPr>
        <w:rPr>
          <w:rFonts w:ascii="Arial" w:hAnsi="Arial" w:cs="Arial"/>
        </w:rPr>
      </w:pPr>
      <w:r>
        <w:rPr>
          <w:rFonts w:ascii="Arial" w:hAnsi="Arial" w:cs="Arial"/>
        </w:rPr>
        <w:t>Notwithstanding, where tree removal is considered emergency works, consultation will be limited to direct engagement with neighbouring properties immediately prior to removal</w:t>
      </w:r>
    </w:p>
    <w:p w14:paraId="399919BA" w14:textId="7AFC8C89" w:rsidR="00FD15B1" w:rsidRPr="00FD15B1" w:rsidRDefault="00FD15B1" w:rsidP="00FD15B1">
      <w:pPr>
        <w:rPr>
          <w:rFonts w:ascii="Arial" w:hAnsi="Arial" w:cs="Arial"/>
          <w:u w:val="single"/>
        </w:rPr>
      </w:pPr>
      <w:r w:rsidRPr="00FD15B1">
        <w:rPr>
          <w:rFonts w:ascii="Arial" w:hAnsi="Arial" w:cs="Arial"/>
          <w:u w:val="single"/>
        </w:rPr>
        <w:t>New Trees</w:t>
      </w:r>
    </w:p>
    <w:p w14:paraId="417CC4D2" w14:textId="77777777" w:rsidR="00FD15B1" w:rsidRPr="00FD15B1" w:rsidRDefault="00FD15B1" w:rsidP="00FD15B1">
      <w:pPr>
        <w:pStyle w:val="ListParagraph"/>
        <w:numPr>
          <w:ilvl w:val="0"/>
          <w:numId w:val="8"/>
        </w:numPr>
        <w:spacing w:after="160" w:line="259" w:lineRule="auto"/>
        <w:rPr>
          <w:rFonts w:ascii="Arial" w:hAnsi="Arial" w:cs="Arial"/>
        </w:rPr>
      </w:pPr>
      <w:r w:rsidRPr="00FD15B1">
        <w:rPr>
          <w:rFonts w:ascii="Arial" w:hAnsi="Arial" w:cs="Arial"/>
        </w:rPr>
        <w:t>Planting of new trees Council will consider appropriateness of the species to protect the wellbeing of the community as well as protection of property infrastructure.</w:t>
      </w:r>
    </w:p>
    <w:p w14:paraId="6A97745E" w14:textId="77777777" w:rsidR="00FD15B1" w:rsidRPr="00FD15B1" w:rsidRDefault="00FD15B1" w:rsidP="00FD15B1">
      <w:pPr>
        <w:pStyle w:val="ListParagraph"/>
        <w:numPr>
          <w:ilvl w:val="0"/>
          <w:numId w:val="8"/>
        </w:numPr>
        <w:spacing w:after="160" w:line="259" w:lineRule="auto"/>
        <w:rPr>
          <w:rFonts w:ascii="Arial" w:hAnsi="Arial" w:cs="Arial"/>
        </w:rPr>
      </w:pPr>
      <w:r w:rsidRPr="00FD15B1">
        <w:rPr>
          <w:rFonts w:ascii="Arial" w:hAnsi="Arial" w:cs="Arial"/>
        </w:rPr>
        <w:t>No planting of new trees within Council public space is permitted without consent of Council.</w:t>
      </w:r>
    </w:p>
    <w:p w14:paraId="4F58304F" w14:textId="77777777" w:rsidR="00FD15B1" w:rsidRPr="00FD15B1" w:rsidRDefault="00FD15B1" w:rsidP="00FD15B1">
      <w:pPr>
        <w:pStyle w:val="ListParagraph"/>
        <w:numPr>
          <w:ilvl w:val="0"/>
          <w:numId w:val="8"/>
        </w:numPr>
        <w:spacing w:after="160" w:line="259" w:lineRule="auto"/>
        <w:rPr>
          <w:rFonts w:ascii="Arial" w:hAnsi="Arial" w:cs="Arial"/>
        </w:rPr>
      </w:pPr>
      <w:r w:rsidRPr="00FD15B1">
        <w:rPr>
          <w:rFonts w:ascii="Arial" w:hAnsi="Arial" w:cs="Arial"/>
        </w:rPr>
        <w:t xml:space="preserve">Council has a tree management strategy outlining approved species suitable for the area.   </w:t>
      </w:r>
    </w:p>
    <w:p w14:paraId="054231B3" w14:textId="77777777" w:rsidR="00FD15B1" w:rsidRPr="00FD15B1" w:rsidRDefault="00FD15B1" w:rsidP="00FD15B1">
      <w:pPr>
        <w:rPr>
          <w:rFonts w:ascii="Arial" w:hAnsi="Arial" w:cs="Arial"/>
        </w:rPr>
      </w:pPr>
      <w:r w:rsidRPr="00FD15B1">
        <w:rPr>
          <w:rFonts w:ascii="Arial" w:hAnsi="Arial" w:cs="Arial"/>
        </w:rPr>
        <w:t xml:space="preserve">         </w:t>
      </w:r>
    </w:p>
    <w:p w14:paraId="4D75A943" w14:textId="04F37616" w:rsidR="00FD15B1" w:rsidRPr="00FD15B1" w:rsidRDefault="00FD15B1" w:rsidP="00FD15B1">
      <w:pPr>
        <w:spacing w:before="56" w:after="113"/>
        <w:jc w:val="both"/>
        <w:rPr>
          <w:rFonts w:ascii="Arial" w:hAnsi="Arial" w:cs="Arial"/>
          <w:u w:val="single"/>
        </w:rPr>
      </w:pPr>
    </w:p>
    <w:p w14:paraId="0B05D0E2" w14:textId="2485AFFF" w:rsidR="00FD15B1" w:rsidRPr="00FD15B1" w:rsidRDefault="00FD15B1" w:rsidP="00A07C23">
      <w:pPr>
        <w:pStyle w:val="ListParagraph"/>
        <w:spacing w:before="56" w:after="113"/>
        <w:jc w:val="both"/>
        <w:rPr>
          <w:rFonts w:ascii="Arial" w:hAnsi="Arial" w:cs="Arial"/>
          <w:u w:val="single"/>
        </w:rPr>
      </w:pPr>
    </w:p>
    <w:p w14:paraId="02951183" w14:textId="77777777" w:rsidR="00FD15B1" w:rsidRPr="00FD15B1" w:rsidRDefault="00FD15B1" w:rsidP="00FD15B1">
      <w:pPr>
        <w:spacing w:before="56" w:after="113"/>
        <w:jc w:val="both"/>
        <w:rPr>
          <w:rFonts w:ascii="Arial" w:hAnsi="Arial" w:cs="Arial"/>
          <w:u w:val="single"/>
        </w:rPr>
      </w:pPr>
    </w:p>
    <w:p w14:paraId="45300FDC" w14:textId="71647AEC" w:rsidR="00FD15B1" w:rsidRPr="00FD15B1" w:rsidRDefault="00FD15B1" w:rsidP="00FD15B1">
      <w:pPr>
        <w:pStyle w:val="ListParagraph"/>
        <w:spacing w:before="56" w:after="113"/>
        <w:ind w:left="2520"/>
        <w:jc w:val="both"/>
        <w:rPr>
          <w:rFonts w:ascii="Arial" w:hAnsi="Arial" w:cs="Arial"/>
        </w:rPr>
      </w:pPr>
    </w:p>
    <w:p w14:paraId="36CC91BE" w14:textId="77777777" w:rsidR="00FD15B1" w:rsidRPr="00FD15B1" w:rsidRDefault="00FD15B1" w:rsidP="00FD15B1">
      <w:pPr>
        <w:pStyle w:val="ListParagraph"/>
        <w:spacing w:before="56" w:after="113"/>
        <w:ind w:left="2520"/>
        <w:jc w:val="both"/>
        <w:rPr>
          <w:rFonts w:ascii="Arial" w:hAnsi="Arial" w:cs="Arial"/>
        </w:rPr>
      </w:pPr>
    </w:p>
    <w:sectPr w:rsidR="00FD15B1" w:rsidRPr="00FD15B1" w:rsidSect="00190CA9">
      <w:footerReference w:type="default" r:id="rId11"/>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58198" w14:textId="77777777" w:rsidR="00C65639" w:rsidRDefault="00C65639" w:rsidP="00C0581E">
      <w:pPr>
        <w:spacing w:after="0" w:line="240" w:lineRule="auto"/>
      </w:pPr>
      <w:r>
        <w:separator/>
      </w:r>
    </w:p>
  </w:endnote>
  <w:endnote w:type="continuationSeparator" w:id="0">
    <w:p w14:paraId="177455C3" w14:textId="77777777" w:rsidR="00C65639" w:rsidRDefault="00C65639" w:rsidP="00C0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321C" w14:textId="6A1D4D78" w:rsidR="00513493" w:rsidRDefault="00513493">
    <w:pPr>
      <w:pStyle w:val="Footer"/>
      <w:rPr>
        <w:rFonts w:ascii="Arial" w:hAnsi="Arial" w:cs="Arial"/>
        <w:sz w:val="16"/>
      </w:rPr>
    </w:pPr>
    <w:r>
      <w:rPr>
        <w:rFonts w:ascii="Arial" w:hAnsi="Arial" w:cs="Arial"/>
        <w:sz w:val="16"/>
      </w:rPr>
      <w:t xml:space="preserve">Version Date: </w:t>
    </w:r>
    <w:r w:rsidR="00647B45">
      <w:rPr>
        <w:rFonts w:ascii="Arial" w:hAnsi="Arial" w:cs="Arial"/>
        <w:sz w:val="16"/>
      </w:rPr>
      <w:t>25 February 2020</w:t>
    </w:r>
    <w:r w:rsidR="00647B45">
      <w:fldChar w:fldCharType="begin"/>
    </w:r>
    <w:r w:rsidR="00647B45">
      <w:instrText xml:space="preserve"> REF Version_Date  \* MERGEFORMAT </w:instrText>
    </w:r>
    <w:r w:rsidR="00647B45">
      <w:fldChar w:fldCharType="end"/>
    </w:r>
  </w:p>
  <w:p w14:paraId="32C0321D" w14:textId="0FE34321" w:rsidR="00513493" w:rsidRDefault="00513493">
    <w:pPr>
      <w:pStyle w:val="Footer"/>
      <w:rPr>
        <w:rFonts w:ascii="Arial" w:hAnsi="Arial" w:cs="Arial"/>
        <w:sz w:val="16"/>
      </w:rPr>
    </w:pPr>
    <w:r>
      <w:rPr>
        <w:rFonts w:ascii="Arial" w:hAnsi="Arial" w:cs="Arial"/>
        <w:sz w:val="16"/>
      </w:rPr>
      <w:t xml:space="preserve">Page </w:t>
    </w:r>
    <w:r w:rsidR="00DC55F2">
      <w:rPr>
        <w:rFonts w:ascii="Arial" w:hAnsi="Arial" w:cs="Arial"/>
        <w:sz w:val="16"/>
      </w:rPr>
      <w:fldChar w:fldCharType="begin"/>
    </w:r>
    <w:r>
      <w:rPr>
        <w:rFonts w:ascii="Arial" w:hAnsi="Arial" w:cs="Arial"/>
        <w:sz w:val="16"/>
      </w:rPr>
      <w:instrText xml:space="preserve"> PAGE  \* Arabic  \* MERGEFORMAT </w:instrText>
    </w:r>
    <w:r w:rsidR="00DC55F2">
      <w:rPr>
        <w:rFonts w:ascii="Arial" w:hAnsi="Arial" w:cs="Arial"/>
        <w:sz w:val="16"/>
      </w:rPr>
      <w:fldChar w:fldCharType="separate"/>
    </w:r>
    <w:r w:rsidR="00721623">
      <w:rPr>
        <w:rFonts w:ascii="Arial" w:hAnsi="Arial" w:cs="Arial"/>
        <w:noProof/>
        <w:sz w:val="16"/>
      </w:rPr>
      <w:t>1</w:t>
    </w:r>
    <w:r w:rsidR="00DC55F2">
      <w:rPr>
        <w:rFonts w:ascii="Arial" w:hAnsi="Arial" w:cs="Arial"/>
        <w:sz w:val="16"/>
      </w:rPr>
      <w:fldChar w:fldCharType="end"/>
    </w:r>
    <w:r>
      <w:rPr>
        <w:rFonts w:ascii="Arial" w:hAnsi="Arial" w:cs="Arial"/>
        <w:sz w:val="16"/>
      </w:rPr>
      <w:t xml:space="preserve"> of </w:t>
    </w:r>
    <w:r w:rsidR="00DC55F2">
      <w:rPr>
        <w:rFonts w:ascii="Arial" w:hAnsi="Arial" w:cs="Arial"/>
        <w:sz w:val="16"/>
      </w:rPr>
      <w:fldChar w:fldCharType="begin"/>
    </w:r>
    <w:r>
      <w:rPr>
        <w:rFonts w:ascii="Arial" w:hAnsi="Arial" w:cs="Arial"/>
        <w:sz w:val="16"/>
      </w:rPr>
      <w:instrText xml:space="preserve"> NUMPAGES  \# "0" \* Arabic  \* MERGEFORMAT </w:instrText>
    </w:r>
    <w:r w:rsidR="00DC55F2">
      <w:rPr>
        <w:rFonts w:ascii="Arial" w:hAnsi="Arial" w:cs="Arial"/>
        <w:sz w:val="16"/>
      </w:rPr>
      <w:fldChar w:fldCharType="separate"/>
    </w:r>
    <w:r w:rsidR="00721623">
      <w:rPr>
        <w:rFonts w:ascii="Arial" w:hAnsi="Arial" w:cs="Arial"/>
        <w:noProof/>
        <w:sz w:val="16"/>
      </w:rPr>
      <w:t>3</w:t>
    </w:r>
    <w:r w:rsidR="00DC55F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2CE9" w14:textId="77777777" w:rsidR="00C65639" w:rsidRDefault="00C65639" w:rsidP="00C0581E">
      <w:pPr>
        <w:spacing w:after="0" w:line="240" w:lineRule="auto"/>
      </w:pPr>
      <w:r>
        <w:separator/>
      </w:r>
    </w:p>
  </w:footnote>
  <w:footnote w:type="continuationSeparator" w:id="0">
    <w:p w14:paraId="3AC98D42" w14:textId="77777777" w:rsidR="00C65639" w:rsidRDefault="00C65639" w:rsidP="00C05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276"/>
    <w:multiLevelType w:val="hybridMultilevel"/>
    <w:tmpl w:val="E1C49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74FF6"/>
    <w:multiLevelType w:val="hybridMultilevel"/>
    <w:tmpl w:val="BB949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E20E35"/>
    <w:multiLevelType w:val="hybridMultilevel"/>
    <w:tmpl w:val="1764CF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44CF7550"/>
    <w:multiLevelType w:val="hybridMultilevel"/>
    <w:tmpl w:val="74206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E3DD20"/>
    <w:multiLevelType w:val="multilevel"/>
    <w:tmpl w:val="00000001"/>
    <w:name w:val="HTML-List1"/>
    <w:lvl w:ilvl="0">
      <w:start w:val="1"/>
      <w:numFmt w:val="bullet"/>
      <w:lvlText w:val="·"/>
      <w:lvlJc w:val="left"/>
      <w:rPr>
        <w:rFonts w:ascii="Symbol" w:hAnsi="Symbol"/>
        <w:color w:val="333333"/>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46D22E71"/>
    <w:multiLevelType w:val="hybridMultilevel"/>
    <w:tmpl w:val="DF041BC6"/>
    <w:lvl w:ilvl="0" w:tplc="E0BAEB5C">
      <w:numFmt w:val="bullet"/>
      <w:lvlText w:val="-"/>
      <w:lvlJc w:val="left"/>
      <w:pPr>
        <w:ind w:left="488" w:hanging="360"/>
      </w:pPr>
      <w:rPr>
        <w:rFonts w:ascii="Arial" w:eastAsiaTheme="minorHAnsi" w:hAnsi="Arial" w:cs="Arial" w:hint="default"/>
      </w:rPr>
    </w:lvl>
    <w:lvl w:ilvl="1" w:tplc="0C090003" w:tentative="1">
      <w:start w:val="1"/>
      <w:numFmt w:val="bullet"/>
      <w:lvlText w:val="o"/>
      <w:lvlJc w:val="left"/>
      <w:pPr>
        <w:ind w:left="1208" w:hanging="360"/>
      </w:pPr>
      <w:rPr>
        <w:rFonts w:ascii="Courier New" w:hAnsi="Courier New" w:cs="Courier New" w:hint="default"/>
      </w:rPr>
    </w:lvl>
    <w:lvl w:ilvl="2" w:tplc="0C090005" w:tentative="1">
      <w:start w:val="1"/>
      <w:numFmt w:val="bullet"/>
      <w:lvlText w:val=""/>
      <w:lvlJc w:val="left"/>
      <w:pPr>
        <w:ind w:left="1928" w:hanging="360"/>
      </w:pPr>
      <w:rPr>
        <w:rFonts w:ascii="Wingdings" w:hAnsi="Wingdings" w:hint="default"/>
      </w:rPr>
    </w:lvl>
    <w:lvl w:ilvl="3" w:tplc="0C090001" w:tentative="1">
      <w:start w:val="1"/>
      <w:numFmt w:val="bullet"/>
      <w:lvlText w:val=""/>
      <w:lvlJc w:val="left"/>
      <w:pPr>
        <w:ind w:left="2648" w:hanging="360"/>
      </w:pPr>
      <w:rPr>
        <w:rFonts w:ascii="Symbol" w:hAnsi="Symbol" w:hint="default"/>
      </w:rPr>
    </w:lvl>
    <w:lvl w:ilvl="4" w:tplc="0C090003" w:tentative="1">
      <w:start w:val="1"/>
      <w:numFmt w:val="bullet"/>
      <w:lvlText w:val="o"/>
      <w:lvlJc w:val="left"/>
      <w:pPr>
        <w:ind w:left="3368" w:hanging="360"/>
      </w:pPr>
      <w:rPr>
        <w:rFonts w:ascii="Courier New" w:hAnsi="Courier New" w:cs="Courier New" w:hint="default"/>
      </w:rPr>
    </w:lvl>
    <w:lvl w:ilvl="5" w:tplc="0C090005" w:tentative="1">
      <w:start w:val="1"/>
      <w:numFmt w:val="bullet"/>
      <w:lvlText w:val=""/>
      <w:lvlJc w:val="left"/>
      <w:pPr>
        <w:ind w:left="4088" w:hanging="360"/>
      </w:pPr>
      <w:rPr>
        <w:rFonts w:ascii="Wingdings" w:hAnsi="Wingdings" w:hint="default"/>
      </w:rPr>
    </w:lvl>
    <w:lvl w:ilvl="6" w:tplc="0C090001" w:tentative="1">
      <w:start w:val="1"/>
      <w:numFmt w:val="bullet"/>
      <w:lvlText w:val=""/>
      <w:lvlJc w:val="left"/>
      <w:pPr>
        <w:ind w:left="4808" w:hanging="360"/>
      </w:pPr>
      <w:rPr>
        <w:rFonts w:ascii="Symbol" w:hAnsi="Symbol" w:hint="default"/>
      </w:rPr>
    </w:lvl>
    <w:lvl w:ilvl="7" w:tplc="0C090003" w:tentative="1">
      <w:start w:val="1"/>
      <w:numFmt w:val="bullet"/>
      <w:lvlText w:val="o"/>
      <w:lvlJc w:val="left"/>
      <w:pPr>
        <w:ind w:left="5528" w:hanging="360"/>
      </w:pPr>
      <w:rPr>
        <w:rFonts w:ascii="Courier New" w:hAnsi="Courier New" w:cs="Courier New" w:hint="default"/>
      </w:rPr>
    </w:lvl>
    <w:lvl w:ilvl="8" w:tplc="0C090005" w:tentative="1">
      <w:start w:val="1"/>
      <w:numFmt w:val="bullet"/>
      <w:lvlText w:val=""/>
      <w:lvlJc w:val="left"/>
      <w:pPr>
        <w:ind w:left="6248" w:hanging="360"/>
      </w:pPr>
      <w:rPr>
        <w:rFonts w:ascii="Wingdings" w:hAnsi="Wingdings" w:hint="default"/>
      </w:rPr>
    </w:lvl>
  </w:abstractNum>
  <w:abstractNum w:abstractNumId="6" w15:restartNumberingAfterBreak="0">
    <w:nsid w:val="500A67C0"/>
    <w:multiLevelType w:val="multilevel"/>
    <w:tmpl w:val="5088F2E6"/>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6"/>
  </w:num>
  <w:num w:numId="2">
    <w:abstractNumId w:val="4"/>
  </w:num>
  <w:num w:numId="3">
    <w:abstractNumId w:val="3"/>
  </w:num>
  <w:num w:numId="4">
    <w:abstractNumId w:val="5"/>
  </w:num>
  <w:num w:numId="5">
    <w:abstractNumId w:val="6"/>
    <w:lvlOverride w:ilvl="0">
      <w:startOverride w:val="4"/>
    </w:lvlOverride>
  </w:num>
  <w:num w:numId="6">
    <w:abstractNumId w:val="0"/>
  </w:num>
  <w:num w:numId="7">
    <w:abstractNumId w:val="1"/>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CF"/>
    <w:rsid w:val="000058DF"/>
    <w:rsid w:val="0006290C"/>
    <w:rsid w:val="000643DA"/>
    <w:rsid w:val="00190CA9"/>
    <w:rsid w:val="001B4B74"/>
    <w:rsid w:val="002026FD"/>
    <w:rsid w:val="0020304A"/>
    <w:rsid w:val="002251A5"/>
    <w:rsid w:val="00230BBB"/>
    <w:rsid w:val="002331E2"/>
    <w:rsid w:val="00234772"/>
    <w:rsid w:val="00245FC4"/>
    <w:rsid w:val="0033104A"/>
    <w:rsid w:val="003756D0"/>
    <w:rsid w:val="00387064"/>
    <w:rsid w:val="003A4A2B"/>
    <w:rsid w:val="003A58B6"/>
    <w:rsid w:val="0042397C"/>
    <w:rsid w:val="0042481E"/>
    <w:rsid w:val="004A7F6B"/>
    <w:rsid w:val="00513493"/>
    <w:rsid w:val="00585F6A"/>
    <w:rsid w:val="005C4D45"/>
    <w:rsid w:val="005D6B04"/>
    <w:rsid w:val="005E5120"/>
    <w:rsid w:val="00636782"/>
    <w:rsid w:val="00647B45"/>
    <w:rsid w:val="00655697"/>
    <w:rsid w:val="006E7765"/>
    <w:rsid w:val="00721623"/>
    <w:rsid w:val="00726E23"/>
    <w:rsid w:val="008042D4"/>
    <w:rsid w:val="008236C1"/>
    <w:rsid w:val="00833681"/>
    <w:rsid w:val="00841E22"/>
    <w:rsid w:val="00873880"/>
    <w:rsid w:val="0087665E"/>
    <w:rsid w:val="008F3B82"/>
    <w:rsid w:val="009658E6"/>
    <w:rsid w:val="009938BB"/>
    <w:rsid w:val="009D70B3"/>
    <w:rsid w:val="00A00A40"/>
    <w:rsid w:val="00A07C23"/>
    <w:rsid w:val="00A2240C"/>
    <w:rsid w:val="00A757CC"/>
    <w:rsid w:val="00A761F0"/>
    <w:rsid w:val="00AB0766"/>
    <w:rsid w:val="00B20785"/>
    <w:rsid w:val="00B60BCF"/>
    <w:rsid w:val="00BC74E6"/>
    <w:rsid w:val="00BE0DB7"/>
    <w:rsid w:val="00C0581E"/>
    <w:rsid w:val="00C407E9"/>
    <w:rsid w:val="00C4493B"/>
    <w:rsid w:val="00C65639"/>
    <w:rsid w:val="00CA2115"/>
    <w:rsid w:val="00CE4F1B"/>
    <w:rsid w:val="00CF65FA"/>
    <w:rsid w:val="00D15410"/>
    <w:rsid w:val="00DA27C1"/>
    <w:rsid w:val="00DC55F2"/>
    <w:rsid w:val="00E206BD"/>
    <w:rsid w:val="00E261C2"/>
    <w:rsid w:val="00E7066A"/>
    <w:rsid w:val="00F161F7"/>
    <w:rsid w:val="00F8074C"/>
    <w:rsid w:val="00FD15B1"/>
    <w:rsid w:val="00FD1A2C"/>
    <w:rsid w:val="00FD6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31C1"/>
  <w15:docId w15:val="{BB71A767-3EF5-4447-A7D6-0B667448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0B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0B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Title">
    <w:name w:val="MM Title"/>
    <w:basedOn w:val="Title"/>
    <w:rsid w:val="00B60BCF"/>
    <w:pPr>
      <w:pBdr>
        <w:bottom w:val="single" w:sz="8" w:space="4" w:color="4F81BD"/>
      </w:pBdr>
    </w:pPr>
    <w:rPr>
      <w:rFonts w:ascii="Cambria" w:eastAsia="Times New Roman" w:hAnsi="Cambria" w:cs="Times New Roman"/>
      <w:color w:val="183A64"/>
      <w:lang w:val="en-US" w:eastAsia="ja-JP"/>
    </w:rPr>
  </w:style>
  <w:style w:type="paragraph" w:customStyle="1" w:styleId="MMTopic1">
    <w:name w:val="MM Topic 1"/>
    <w:basedOn w:val="Heading1"/>
    <w:rsid w:val="00B60BCF"/>
    <w:pPr>
      <w:numPr>
        <w:numId w:val="1"/>
      </w:numPr>
    </w:pPr>
    <w:rPr>
      <w:rFonts w:ascii="Cambria" w:eastAsia="Times New Roman" w:hAnsi="Cambria" w:cs="Times New Roman"/>
      <w:color w:val="385B86"/>
      <w:lang w:eastAsia="zh-TW"/>
    </w:rPr>
  </w:style>
  <w:style w:type="paragraph" w:customStyle="1" w:styleId="MMTopic2">
    <w:name w:val="MM Topic 2"/>
    <w:basedOn w:val="Heading2"/>
    <w:rsid w:val="00B60BCF"/>
    <w:pPr>
      <w:numPr>
        <w:ilvl w:val="1"/>
        <w:numId w:val="1"/>
      </w:numPr>
    </w:pPr>
    <w:rPr>
      <w:rFonts w:ascii="Cambria" w:eastAsia="Times New Roman" w:hAnsi="Cambria" w:cs="Times New Roman"/>
      <w:color w:val="4F81BD"/>
      <w:lang w:eastAsia="zh-TW"/>
    </w:rPr>
  </w:style>
  <w:style w:type="paragraph" w:customStyle="1" w:styleId="MMTopic3">
    <w:name w:val="MM Topic 3"/>
    <w:basedOn w:val="Heading3"/>
    <w:rsid w:val="00B60BCF"/>
    <w:pPr>
      <w:numPr>
        <w:ilvl w:val="2"/>
        <w:numId w:val="1"/>
      </w:numPr>
    </w:pPr>
    <w:rPr>
      <w:rFonts w:ascii="Cambria" w:eastAsia="Times New Roman" w:hAnsi="Cambria" w:cs="Times New Roman"/>
      <w:color w:val="4F81BD"/>
      <w:lang w:eastAsia="zh-TW"/>
    </w:rPr>
  </w:style>
  <w:style w:type="paragraph" w:styleId="ListParagraph">
    <w:name w:val="List Paragraph"/>
    <w:basedOn w:val="Normal"/>
    <w:uiPriority w:val="34"/>
    <w:qFormat/>
    <w:rsid w:val="00B60BCF"/>
    <w:pPr>
      <w:ind w:left="720"/>
      <w:contextualSpacing/>
    </w:pPr>
    <w:rPr>
      <w:rFonts w:ascii="Calibri" w:eastAsia="Times New Roman" w:hAnsi="Calibri" w:cs="Calibri"/>
      <w:lang w:eastAsia="zh-TW"/>
    </w:rPr>
  </w:style>
  <w:style w:type="paragraph" w:styleId="Footer">
    <w:name w:val="footer"/>
    <w:basedOn w:val="Normal"/>
    <w:link w:val="FooterChar"/>
    <w:uiPriority w:val="99"/>
    <w:unhideWhenUsed/>
    <w:rsid w:val="00B60BCF"/>
    <w:pPr>
      <w:tabs>
        <w:tab w:val="center" w:pos="4513"/>
        <w:tab w:val="right" w:pos="9026"/>
      </w:tabs>
      <w:spacing w:line="240" w:lineRule="auto"/>
    </w:pPr>
    <w:rPr>
      <w:rFonts w:ascii="Calibri" w:eastAsia="Times New Roman" w:hAnsi="Calibri" w:cs="Calibri"/>
      <w:lang w:eastAsia="zh-TW"/>
    </w:rPr>
  </w:style>
  <w:style w:type="character" w:customStyle="1" w:styleId="FooterChar">
    <w:name w:val="Footer Char"/>
    <w:basedOn w:val="DefaultParagraphFont"/>
    <w:link w:val="Footer"/>
    <w:uiPriority w:val="99"/>
    <w:rsid w:val="00B60BCF"/>
    <w:rPr>
      <w:rFonts w:ascii="Calibri" w:eastAsia="Times New Roman" w:hAnsi="Calibri" w:cs="Calibri"/>
      <w:lang w:eastAsia="zh-TW"/>
    </w:rPr>
  </w:style>
  <w:style w:type="paragraph" w:styleId="Title">
    <w:name w:val="Title"/>
    <w:basedOn w:val="Normal"/>
    <w:next w:val="Normal"/>
    <w:link w:val="TitleChar"/>
    <w:uiPriority w:val="10"/>
    <w:qFormat/>
    <w:rsid w:val="00B60B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0B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60B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60B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0BCF"/>
    <w:rPr>
      <w:rFonts w:asciiTheme="majorHAnsi" w:eastAsiaTheme="majorEastAsia" w:hAnsiTheme="majorHAnsi" w:cstheme="majorBidi"/>
      <w:b/>
      <w:bCs/>
      <w:color w:val="4F81BD" w:themeColor="accent1"/>
    </w:rPr>
  </w:style>
  <w:style w:type="paragraph" w:styleId="BodyText">
    <w:name w:val="Body Text"/>
    <w:basedOn w:val="Normal"/>
    <w:next w:val="Normal"/>
    <w:link w:val="BodyTextChar"/>
    <w:autoRedefine/>
    <w:semiHidden/>
    <w:rsid w:val="00833681"/>
    <w:pPr>
      <w:keepNext/>
      <w:widowControl w:val="0"/>
      <w:spacing w:before="240" w:after="120" w:line="240" w:lineRule="auto"/>
      <w:ind w:right="-23"/>
      <w:jc w:val="both"/>
    </w:pPr>
    <w:rPr>
      <w:rFonts w:ascii="Arial" w:eastAsia="Times New Roman" w:hAnsi="Arial" w:cs="Calibri"/>
      <w:sz w:val="20"/>
      <w:szCs w:val="20"/>
    </w:rPr>
  </w:style>
  <w:style w:type="character" w:customStyle="1" w:styleId="BodyTextChar">
    <w:name w:val="Body Text Char"/>
    <w:basedOn w:val="DefaultParagraphFont"/>
    <w:link w:val="BodyText"/>
    <w:semiHidden/>
    <w:rsid w:val="00833681"/>
    <w:rPr>
      <w:rFonts w:ascii="Arial" w:eastAsia="Times New Roman" w:hAnsi="Arial" w:cs="Calibri"/>
      <w:sz w:val="20"/>
      <w:szCs w:val="20"/>
    </w:rPr>
  </w:style>
  <w:style w:type="paragraph" w:styleId="Header">
    <w:name w:val="header"/>
    <w:basedOn w:val="Normal"/>
    <w:link w:val="HeaderChar"/>
    <w:uiPriority w:val="99"/>
    <w:unhideWhenUsed/>
    <w:rsid w:val="00DA2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382">
      <w:bodyDiv w:val="1"/>
      <w:marLeft w:val="0"/>
      <w:marRight w:val="0"/>
      <w:marTop w:val="0"/>
      <w:marBottom w:val="0"/>
      <w:divBdr>
        <w:top w:val="none" w:sz="0" w:space="0" w:color="auto"/>
        <w:left w:val="none" w:sz="0" w:space="0" w:color="auto"/>
        <w:bottom w:val="none" w:sz="0" w:space="0" w:color="auto"/>
        <w:right w:val="none" w:sz="0" w:space="0" w:color="auto"/>
      </w:divBdr>
    </w:div>
    <w:div w:id="18925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A0149259C3144A58A6CAA55654DE1" ma:contentTypeVersion="3" ma:contentTypeDescription="Create a new document." ma:contentTypeScope="" ma:versionID="6ccdbb37bd8b9d76cff9f6b9bafbdd07">
  <xsd:schema xmlns:xsd="http://www.w3.org/2001/XMLSchema" xmlns:xs="http://www.w3.org/2001/XMLSchema" xmlns:p="http://schemas.microsoft.com/office/2006/metadata/properties" xmlns:ns3="11187b5c-e0d9-4304-ba48-5929f53cb0bb" targetNamespace="http://schemas.microsoft.com/office/2006/metadata/properties" ma:root="true" ma:fieldsID="4ef3bca90bacc5f2fe3f72d9e76defd4" ns3:_="">
    <xsd:import namespace="11187b5c-e0d9-4304-ba48-5929f53cb0bb"/>
    <xsd:element name="properties">
      <xsd:complexType>
        <xsd:sequence>
          <xsd:element name="documentManagement">
            <xsd:complexType>
              <xsd:all>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87b5c-e0d9-4304-ba48-5929f53cb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20142-45CA-4940-B6DE-B1C6BCB555BC}">
  <ds:schemaRefs>
    <ds:schemaRef ds:uri="http://schemas.microsoft.com/sharepoint/v3/contenttype/forms"/>
  </ds:schemaRefs>
</ds:datastoreItem>
</file>

<file path=customXml/itemProps2.xml><?xml version="1.0" encoding="utf-8"?>
<ds:datastoreItem xmlns:ds="http://schemas.openxmlformats.org/officeDocument/2006/customXml" ds:itemID="{6E885DAE-E4B4-4CD5-9E86-C4DB9EC4E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87b5c-e0d9-4304-ba48-5929f53cb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A351A-D8F5-4831-B470-CBFF66B40A7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11187b5c-e0d9-4304-ba48-5929f53cb0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Cabonne Council</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Dale Jones</cp:lastModifiedBy>
  <cp:revision>2</cp:revision>
  <cp:lastPrinted>2010-01-13T04:19:00Z</cp:lastPrinted>
  <dcterms:created xsi:type="dcterms:W3CDTF">2020-02-26T04:55:00Z</dcterms:created>
  <dcterms:modified xsi:type="dcterms:W3CDTF">2020-02-26T04:55:00Z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0x0101006A7A0149259C3144A58A6CAA55654DE1</vt:lpwstr>
  </property>
</Properties>
</file>